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2E85" w14:textId="77777777" w:rsidR="00D65D33" w:rsidRDefault="00D65D33"/>
    <w:p w14:paraId="08387A56" w14:textId="1B05ED4E" w:rsidR="00C0238E" w:rsidRDefault="00FD5B00" w:rsidP="00C0238E">
      <w:pPr>
        <w:jc w:val="center"/>
        <w:rPr>
          <w:rFonts w:ascii="Cambria" w:eastAsia="Calibri" w:hAnsi="Cambria" w:cs="Times New Roman"/>
          <w:b/>
          <w:sz w:val="32"/>
          <w:szCs w:val="32"/>
        </w:rPr>
      </w:pPr>
      <w:r>
        <w:rPr>
          <w:rFonts w:ascii="Cambria" w:eastAsia="Calibri" w:hAnsi="Cambria" w:cs="Times New Roman"/>
          <w:b/>
          <w:sz w:val="32"/>
          <w:szCs w:val="32"/>
        </w:rPr>
        <w:t>Identifican</w:t>
      </w:r>
      <w:r w:rsidRPr="00FD5B00">
        <w:rPr>
          <w:rFonts w:ascii="Cambria" w:eastAsia="Calibri" w:hAnsi="Cambria" w:cs="Times New Roman"/>
          <w:b/>
          <w:sz w:val="32"/>
          <w:szCs w:val="32"/>
        </w:rPr>
        <w:t xml:space="preserve"> un nuevo biomarcador en sangre que permite detectar </w:t>
      </w:r>
      <w:r>
        <w:rPr>
          <w:rFonts w:ascii="Cambria" w:eastAsia="Calibri" w:hAnsi="Cambria" w:cs="Times New Roman"/>
          <w:b/>
          <w:sz w:val="32"/>
          <w:szCs w:val="32"/>
        </w:rPr>
        <w:t xml:space="preserve">el </w:t>
      </w:r>
      <w:r w:rsidRPr="00FD5B00">
        <w:rPr>
          <w:rFonts w:ascii="Cambria" w:eastAsia="Calibri" w:hAnsi="Cambria" w:cs="Times New Roman"/>
          <w:b/>
          <w:sz w:val="32"/>
          <w:szCs w:val="32"/>
        </w:rPr>
        <w:t xml:space="preserve">cáncer colorrectal en sus etapas iniciales </w:t>
      </w:r>
    </w:p>
    <w:p w14:paraId="6F2409DB" w14:textId="113BA1E3" w:rsidR="002511D3" w:rsidRPr="00F27127" w:rsidRDefault="00FD5B00" w:rsidP="002511D3">
      <w:pPr>
        <w:pStyle w:val="Prrafodelista"/>
        <w:numPr>
          <w:ilvl w:val="0"/>
          <w:numId w:val="1"/>
        </w:numPr>
        <w:jc w:val="both"/>
        <w:rPr>
          <w:rFonts w:ascii="Cambria" w:eastAsia="Calibri" w:hAnsi="Cambria" w:cs="Times New Roman"/>
          <w:b/>
          <w:sz w:val="24"/>
          <w:szCs w:val="24"/>
        </w:rPr>
      </w:pPr>
      <w:r w:rsidRPr="00F27127">
        <w:rPr>
          <w:rFonts w:ascii="Cambria" w:eastAsia="Calibri" w:hAnsi="Cambria" w:cs="Times New Roman"/>
          <w:b/>
          <w:sz w:val="24"/>
          <w:szCs w:val="24"/>
        </w:rPr>
        <w:t xml:space="preserve">El análisis </w:t>
      </w:r>
      <w:r w:rsidR="00F36A24" w:rsidRPr="00F27127">
        <w:rPr>
          <w:rFonts w:ascii="Cambria" w:eastAsia="Calibri" w:hAnsi="Cambria" w:cs="Times New Roman"/>
          <w:b/>
          <w:sz w:val="24"/>
          <w:szCs w:val="24"/>
        </w:rPr>
        <w:t>a través de biopsia líquida</w:t>
      </w:r>
      <w:r w:rsidR="00F36A24">
        <w:rPr>
          <w:rFonts w:ascii="Cambria" w:eastAsia="Calibri" w:hAnsi="Cambria" w:cs="Times New Roman"/>
          <w:b/>
          <w:sz w:val="24"/>
          <w:szCs w:val="24"/>
        </w:rPr>
        <w:t xml:space="preserve"> </w:t>
      </w:r>
      <w:r w:rsidRPr="00F27127">
        <w:rPr>
          <w:rFonts w:ascii="Cambria" w:eastAsia="Calibri" w:hAnsi="Cambria" w:cs="Times New Roman"/>
          <w:b/>
          <w:sz w:val="24"/>
          <w:szCs w:val="24"/>
        </w:rPr>
        <w:t xml:space="preserve">de </w:t>
      </w:r>
      <w:r w:rsidR="00AE0020" w:rsidRPr="00F36A24">
        <w:rPr>
          <w:rFonts w:ascii="Cambria" w:eastAsia="Calibri" w:hAnsi="Cambria" w:cs="Times New Roman"/>
          <w:b/>
          <w:sz w:val="24"/>
          <w:szCs w:val="24"/>
        </w:rPr>
        <w:t>la metilación de</w:t>
      </w:r>
      <w:r w:rsidR="00AE0020" w:rsidRPr="00F27127">
        <w:rPr>
          <w:rFonts w:ascii="Cambria" w:eastAsia="Calibri" w:hAnsi="Cambria" w:cs="Times New Roman"/>
          <w:b/>
          <w:sz w:val="24"/>
          <w:szCs w:val="24"/>
        </w:rPr>
        <w:t>l gen LINC00473</w:t>
      </w:r>
      <w:r w:rsidR="00F36A24">
        <w:rPr>
          <w:rFonts w:ascii="Cambria" w:eastAsia="Calibri" w:hAnsi="Cambria" w:cs="Times New Roman"/>
          <w:b/>
          <w:sz w:val="24"/>
          <w:szCs w:val="24"/>
        </w:rPr>
        <w:t>, una alteración detectable en los primeros estadios del tumor</w:t>
      </w:r>
      <w:r w:rsidR="00567DCC">
        <w:rPr>
          <w:rFonts w:ascii="Cambria" w:eastAsia="Calibri" w:hAnsi="Cambria" w:cs="Times New Roman"/>
          <w:b/>
          <w:sz w:val="24"/>
          <w:szCs w:val="24"/>
        </w:rPr>
        <w:t xml:space="preserve"> </w:t>
      </w:r>
      <w:r w:rsidRPr="00F27127">
        <w:rPr>
          <w:rFonts w:ascii="Cambria" w:eastAsia="Calibri" w:hAnsi="Cambria" w:cs="Times New Roman"/>
          <w:b/>
          <w:sz w:val="24"/>
          <w:szCs w:val="24"/>
        </w:rPr>
        <w:t xml:space="preserve">podría ser útil para el cribado no invasivo del cáncer colorrectal en las personas que todavía no presentan síntomas de la enfermedad </w:t>
      </w:r>
      <w:r w:rsidR="002511D3" w:rsidRPr="00F27127">
        <w:rPr>
          <w:rFonts w:ascii="Cambria" w:eastAsia="Calibri" w:hAnsi="Cambria" w:cs="Times New Roman"/>
          <w:b/>
          <w:sz w:val="24"/>
          <w:szCs w:val="24"/>
        </w:rPr>
        <w:t xml:space="preserve"> </w:t>
      </w:r>
    </w:p>
    <w:p w14:paraId="549AF830" w14:textId="21E26BEB" w:rsidR="00C0238E" w:rsidRDefault="00411575" w:rsidP="00FD5B00">
      <w:pPr>
        <w:pStyle w:val="Prrafodelista"/>
        <w:numPr>
          <w:ilvl w:val="0"/>
          <w:numId w:val="1"/>
        </w:numPr>
        <w:jc w:val="both"/>
        <w:rPr>
          <w:rFonts w:ascii="Cambria" w:eastAsia="Calibri" w:hAnsi="Cambria" w:cs="Times New Roman"/>
          <w:b/>
          <w:sz w:val="24"/>
          <w:szCs w:val="24"/>
        </w:rPr>
      </w:pPr>
      <w:r>
        <w:rPr>
          <w:rFonts w:ascii="Cambria" w:eastAsia="Calibri" w:hAnsi="Cambria" w:cs="Times New Roman"/>
          <w:b/>
          <w:sz w:val="24"/>
          <w:szCs w:val="24"/>
        </w:rPr>
        <w:t>La investigación, liderada</w:t>
      </w:r>
      <w:r w:rsidR="000D0E7D">
        <w:rPr>
          <w:rFonts w:ascii="Cambria" w:eastAsia="Calibri" w:hAnsi="Cambria" w:cs="Times New Roman"/>
          <w:b/>
          <w:sz w:val="24"/>
          <w:szCs w:val="24"/>
        </w:rPr>
        <w:t xml:space="preserve"> por un equipo d</w:t>
      </w:r>
      <w:r>
        <w:rPr>
          <w:rFonts w:ascii="Cambria" w:eastAsia="Calibri" w:hAnsi="Cambria" w:cs="Times New Roman"/>
          <w:b/>
          <w:sz w:val="24"/>
          <w:szCs w:val="24"/>
        </w:rPr>
        <w:t>el CIBERONC</w:t>
      </w:r>
      <w:r w:rsidR="000D0E7D">
        <w:rPr>
          <w:rFonts w:ascii="Cambria" w:eastAsia="Calibri" w:hAnsi="Cambria" w:cs="Times New Roman"/>
          <w:b/>
          <w:sz w:val="24"/>
          <w:szCs w:val="24"/>
        </w:rPr>
        <w:t>, el IDIS y el Complejo Hospitalario de Santiago,</w:t>
      </w:r>
      <w:r>
        <w:rPr>
          <w:rFonts w:ascii="Cambria" w:eastAsia="Calibri" w:hAnsi="Cambria" w:cs="Times New Roman"/>
          <w:b/>
          <w:sz w:val="24"/>
          <w:szCs w:val="24"/>
        </w:rPr>
        <w:t xml:space="preserve"> también mostró la </w:t>
      </w:r>
      <w:r w:rsidR="00FD5B00" w:rsidRPr="00FD5B00">
        <w:rPr>
          <w:rFonts w:ascii="Cambria" w:eastAsia="Calibri" w:hAnsi="Cambria" w:cs="Times New Roman"/>
          <w:b/>
          <w:sz w:val="24"/>
          <w:szCs w:val="24"/>
        </w:rPr>
        <w:t xml:space="preserve">utilidad </w:t>
      </w:r>
      <w:r>
        <w:rPr>
          <w:rFonts w:ascii="Cambria" w:eastAsia="Calibri" w:hAnsi="Cambria" w:cs="Times New Roman"/>
          <w:b/>
          <w:sz w:val="24"/>
          <w:szCs w:val="24"/>
        </w:rPr>
        <w:t xml:space="preserve">de este biomarcador </w:t>
      </w:r>
      <w:r w:rsidR="00FD5B00" w:rsidRPr="00FD5B00">
        <w:rPr>
          <w:rFonts w:ascii="Cambria" w:eastAsia="Calibri" w:hAnsi="Cambria" w:cs="Times New Roman"/>
          <w:b/>
          <w:sz w:val="24"/>
          <w:szCs w:val="24"/>
        </w:rPr>
        <w:t xml:space="preserve">para evaluar la eficacia del tratamiento en los pacientes con cáncer colorrectal avanzado </w:t>
      </w:r>
      <w:r w:rsidR="002511D3" w:rsidRPr="002511D3">
        <w:rPr>
          <w:rFonts w:ascii="Cambria" w:eastAsia="Calibri" w:hAnsi="Cambria" w:cs="Times New Roman"/>
          <w:b/>
          <w:sz w:val="24"/>
          <w:szCs w:val="24"/>
        </w:rPr>
        <w:t xml:space="preserve"> </w:t>
      </w:r>
    </w:p>
    <w:p w14:paraId="58303D5A" w14:textId="77777777" w:rsidR="002511D3" w:rsidRPr="002511D3" w:rsidRDefault="002511D3" w:rsidP="002511D3">
      <w:pPr>
        <w:pStyle w:val="Prrafodelista"/>
        <w:rPr>
          <w:rFonts w:ascii="Cambria" w:eastAsia="Calibri" w:hAnsi="Cambria" w:cs="Times New Roman"/>
          <w:b/>
          <w:sz w:val="24"/>
          <w:szCs w:val="24"/>
        </w:rPr>
      </w:pPr>
    </w:p>
    <w:p w14:paraId="3A5C9C92" w14:textId="3601729A" w:rsidR="00FD5B00" w:rsidRDefault="00C0238E" w:rsidP="00FD5B00">
      <w:pPr>
        <w:jc w:val="both"/>
        <w:rPr>
          <w:rFonts w:ascii="Cambria" w:hAnsi="Cambria"/>
          <w:color w:val="000000"/>
          <w:sz w:val="24"/>
          <w:szCs w:val="24"/>
        </w:rPr>
      </w:pPr>
      <w:r w:rsidRPr="007E0347">
        <w:rPr>
          <w:rFonts w:ascii="Cambria" w:hAnsi="Cambria"/>
          <w:b/>
          <w:sz w:val="24"/>
          <w:szCs w:val="24"/>
        </w:rPr>
        <w:t xml:space="preserve">Madrid, </w:t>
      </w:r>
      <w:r w:rsidR="00315F61">
        <w:rPr>
          <w:rFonts w:ascii="Cambria" w:hAnsi="Cambria"/>
          <w:b/>
          <w:sz w:val="24"/>
          <w:szCs w:val="24"/>
        </w:rPr>
        <w:t xml:space="preserve">10  </w:t>
      </w:r>
      <w:r>
        <w:rPr>
          <w:rFonts w:ascii="Cambria" w:hAnsi="Cambria"/>
          <w:b/>
          <w:sz w:val="24"/>
          <w:szCs w:val="24"/>
        </w:rPr>
        <w:t xml:space="preserve">de </w:t>
      </w:r>
      <w:r w:rsidR="00FD5B00">
        <w:rPr>
          <w:rFonts w:ascii="Cambria" w:hAnsi="Cambria"/>
          <w:b/>
          <w:sz w:val="24"/>
          <w:szCs w:val="24"/>
        </w:rPr>
        <w:t>noviembre</w:t>
      </w:r>
      <w:r>
        <w:rPr>
          <w:rFonts w:ascii="Cambria" w:hAnsi="Cambria"/>
          <w:b/>
          <w:sz w:val="24"/>
          <w:szCs w:val="24"/>
        </w:rPr>
        <w:t xml:space="preserve"> de 2022</w:t>
      </w:r>
      <w:r w:rsidRPr="007E0347">
        <w:rPr>
          <w:rFonts w:ascii="Cambria" w:hAnsi="Cambria"/>
          <w:b/>
          <w:sz w:val="24"/>
          <w:szCs w:val="24"/>
        </w:rPr>
        <w:t>.-</w:t>
      </w:r>
      <w:r w:rsidRPr="00C90F31">
        <w:rPr>
          <w:rFonts w:ascii="Cambria" w:hAnsi="Cambria"/>
          <w:color w:val="000000"/>
          <w:sz w:val="24"/>
          <w:szCs w:val="24"/>
        </w:rPr>
        <w:t xml:space="preserve"> </w:t>
      </w:r>
      <w:r w:rsidR="00AE0020">
        <w:rPr>
          <w:rFonts w:ascii="Cambria" w:hAnsi="Cambria"/>
          <w:color w:val="000000"/>
          <w:sz w:val="24"/>
          <w:szCs w:val="24"/>
        </w:rPr>
        <w:t>Un nuevo biomarcador epigenético</w:t>
      </w:r>
      <w:r w:rsidR="00273582">
        <w:rPr>
          <w:rFonts w:ascii="Cambria" w:hAnsi="Cambria"/>
          <w:color w:val="000000"/>
          <w:sz w:val="24"/>
          <w:szCs w:val="24"/>
        </w:rPr>
        <w:t xml:space="preserve"> que puede analizarse en muestras de sangre</w:t>
      </w:r>
      <w:r w:rsidR="00AE0020">
        <w:rPr>
          <w:rFonts w:ascii="Cambria" w:hAnsi="Cambria"/>
          <w:color w:val="000000"/>
          <w:sz w:val="24"/>
          <w:szCs w:val="24"/>
        </w:rPr>
        <w:t xml:space="preserve"> </w:t>
      </w:r>
      <w:r w:rsidR="00273582">
        <w:rPr>
          <w:rFonts w:ascii="Cambria" w:hAnsi="Cambria"/>
          <w:color w:val="000000"/>
          <w:sz w:val="24"/>
          <w:szCs w:val="24"/>
        </w:rPr>
        <w:t>permitiría diagnosticar</w:t>
      </w:r>
      <w:r w:rsidR="00AE0020">
        <w:rPr>
          <w:rFonts w:ascii="Cambria" w:hAnsi="Cambria"/>
          <w:color w:val="000000"/>
          <w:sz w:val="24"/>
          <w:szCs w:val="24"/>
        </w:rPr>
        <w:t xml:space="preserve"> el cáncer colorrectal </w:t>
      </w:r>
      <w:r w:rsidR="00AE0020" w:rsidRPr="00AE0020">
        <w:rPr>
          <w:rFonts w:ascii="Cambria" w:hAnsi="Cambria"/>
          <w:color w:val="000000"/>
          <w:sz w:val="24"/>
          <w:szCs w:val="24"/>
        </w:rPr>
        <w:t>(CCR)</w:t>
      </w:r>
      <w:r w:rsidR="00AE0020">
        <w:rPr>
          <w:rFonts w:ascii="Cambria" w:hAnsi="Cambria"/>
          <w:color w:val="000000"/>
          <w:sz w:val="24"/>
          <w:szCs w:val="24"/>
        </w:rPr>
        <w:t xml:space="preserve"> en sus etapas más iniciales. Así lo confirma un estudio</w:t>
      </w:r>
      <w:r w:rsidR="00B77EAA">
        <w:rPr>
          <w:rFonts w:ascii="Cambria" w:hAnsi="Cambria"/>
          <w:color w:val="000000"/>
          <w:sz w:val="24"/>
          <w:szCs w:val="24"/>
        </w:rPr>
        <w:t xml:space="preserve"> colaborativo</w:t>
      </w:r>
      <w:r w:rsidR="00AE0020">
        <w:rPr>
          <w:rFonts w:ascii="Cambria" w:hAnsi="Cambria"/>
          <w:color w:val="000000"/>
          <w:sz w:val="24"/>
          <w:szCs w:val="24"/>
        </w:rPr>
        <w:t xml:space="preserve"> liderado por </w:t>
      </w:r>
      <w:r w:rsidR="00D40E2F" w:rsidRPr="00D40E2F">
        <w:rPr>
          <w:rFonts w:ascii="Cambria" w:hAnsi="Cambria"/>
          <w:color w:val="000000"/>
          <w:sz w:val="24"/>
          <w:szCs w:val="24"/>
        </w:rPr>
        <w:t>Angel Díaz-Lagares y Rafael L</w:t>
      </w:r>
      <w:r w:rsidR="00D40E2F">
        <w:rPr>
          <w:rFonts w:ascii="Cambria" w:hAnsi="Cambria"/>
          <w:color w:val="000000"/>
          <w:sz w:val="24"/>
          <w:szCs w:val="24"/>
        </w:rPr>
        <w:t>ó</w:t>
      </w:r>
      <w:r w:rsidR="00D40E2F" w:rsidRPr="00D40E2F">
        <w:rPr>
          <w:rFonts w:ascii="Cambria" w:hAnsi="Cambria"/>
          <w:color w:val="000000"/>
          <w:sz w:val="24"/>
          <w:szCs w:val="24"/>
        </w:rPr>
        <w:t xml:space="preserve">pez </w:t>
      </w:r>
      <w:r w:rsidR="00AE0020">
        <w:rPr>
          <w:rFonts w:ascii="Cambria" w:hAnsi="Cambria"/>
          <w:color w:val="000000"/>
          <w:sz w:val="24"/>
          <w:szCs w:val="24"/>
        </w:rPr>
        <w:t xml:space="preserve">del área de Cáncer del CIBER (CIBERONC), del Instituto de Investigación Sanitaria de Santiago de Compostela (IDIS) y el Complejo Hospitalario Universitario de Santiago (CHUS) que publica la revista </w:t>
      </w:r>
      <w:proofErr w:type="spellStart"/>
      <w:r w:rsidR="00AE0020" w:rsidRPr="00AE0020">
        <w:rPr>
          <w:rFonts w:ascii="Cambria" w:hAnsi="Cambria"/>
          <w:i/>
          <w:color w:val="000000"/>
          <w:sz w:val="24"/>
          <w:szCs w:val="24"/>
        </w:rPr>
        <w:t>Clinical</w:t>
      </w:r>
      <w:proofErr w:type="spellEnd"/>
      <w:r w:rsidR="00AE0020" w:rsidRPr="00AE0020">
        <w:rPr>
          <w:rFonts w:ascii="Cambria" w:hAnsi="Cambria"/>
          <w:i/>
          <w:color w:val="000000"/>
          <w:sz w:val="24"/>
          <w:szCs w:val="24"/>
        </w:rPr>
        <w:t xml:space="preserve"> </w:t>
      </w:r>
      <w:proofErr w:type="spellStart"/>
      <w:r w:rsidR="00AE0020" w:rsidRPr="00AE0020">
        <w:rPr>
          <w:rFonts w:ascii="Cambria" w:hAnsi="Cambria"/>
          <w:i/>
          <w:color w:val="000000"/>
          <w:sz w:val="24"/>
          <w:szCs w:val="24"/>
        </w:rPr>
        <w:t>Epigenetics</w:t>
      </w:r>
      <w:proofErr w:type="spellEnd"/>
      <w:r w:rsidR="00AE0020">
        <w:rPr>
          <w:rFonts w:ascii="Cambria" w:hAnsi="Cambria"/>
          <w:color w:val="000000"/>
          <w:sz w:val="24"/>
          <w:szCs w:val="24"/>
        </w:rPr>
        <w:t xml:space="preserve">. </w:t>
      </w:r>
      <w:r w:rsidR="00F27127" w:rsidRPr="008257E7">
        <w:rPr>
          <w:rFonts w:ascii="Cambria" w:hAnsi="Cambria"/>
          <w:color w:val="000000"/>
          <w:sz w:val="24"/>
          <w:szCs w:val="24"/>
        </w:rPr>
        <w:t>La investigación confirmó que l</w:t>
      </w:r>
      <w:r w:rsidR="00AE0020" w:rsidRPr="008257E7">
        <w:rPr>
          <w:rFonts w:ascii="Cambria" w:hAnsi="Cambria"/>
          <w:color w:val="000000"/>
          <w:sz w:val="24"/>
          <w:szCs w:val="24"/>
        </w:rPr>
        <w:t xml:space="preserve">a detección de la metilación del gen LINC00473 a </w:t>
      </w:r>
      <w:r w:rsidR="00F27127" w:rsidRPr="008257E7">
        <w:rPr>
          <w:rFonts w:ascii="Cambria" w:hAnsi="Cambria"/>
          <w:color w:val="000000"/>
          <w:sz w:val="24"/>
          <w:szCs w:val="24"/>
        </w:rPr>
        <w:t xml:space="preserve">través de biopsia líquida </w:t>
      </w:r>
      <w:r w:rsidR="00AE0020" w:rsidRPr="008257E7">
        <w:rPr>
          <w:rFonts w:ascii="Cambria" w:hAnsi="Cambria"/>
          <w:color w:val="000000"/>
          <w:sz w:val="24"/>
          <w:szCs w:val="24"/>
        </w:rPr>
        <w:t>podría ser útil para el cribado no invasivo del cáncer colorrectal en las personas que todavía no presentan síntomas,</w:t>
      </w:r>
      <w:r w:rsidR="00AE0020">
        <w:rPr>
          <w:rFonts w:ascii="Cambria" w:hAnsi="Cambria"/>
          <w:color w:val="000000"/>
          <w:sz w:val="24"/>
          <w:szCs w:val="24"/>
        </w:rPr>
        <w:t xml:space="preserve"> y demostró también su utilidad para evaluar la eficacia del tratamiento en pacientes con CCR avanzado.</w:t>
      </w:r>
    </w:p>
    <w:p w14:paraId="4793088C" w14:textId="2D6DF546" w:rsidR="00273582" w:rsidRPr="00273582" w:rsidRDefault="00273582" w:rsidP="00FD5B00">
      <w:pPr>
        <w:jc w:val="both"/>
        <w:rPr>
          <w:rFonts w:ascii="Cambria" w:hAnsi="Cambria"/>
          <w:b/>
          <w:color w:val="000000"/>
          <w:sz w:val="24"/>
          <w:szCs w:val="24"/>
        </w:rPr>
      </w:pPr>
      <w:r w:rsidRPr="00273582">
        <w:rPr>
          <w:rFonts w:ascii="Cambria" w:hAnsi="Cambria"/>
          <w:b/>
          <w:color w:val="000000"/>
          <w:sz w:val="24"/>
          <w:szCs w:val="24"/>
        </w:rPr>
        <w:t>Detección temprana del cáncer colorrectal con biopsia líquida</w:t>
      </w:r>
    </w:p>
    <w:p w14:paraId="314B2D60" w14:textId="53D02E17" w:rsidR="00AE0020" w:rsidRDefault="00AE0020" w:rsidP="00FD5B00">
      <w:pPr>
        <w:jc w:val="both"/>
        <w:rPr>
          <w:rFonts w:ascii="Cambria" w:hAnsi="Cambria"/>
          <w:color w:val="000000"/>
          <w:sz w:val="24"/>
          <w:szCs w:val="24"/>
        </w:rPr>
      </w:pPr>
      <w:r w:rsidRPr="00AE0020">
        <w:rPr>
          <w:rFonts w:ascii="Cambria" w:hAnsi="Cambria"/>
          <w:color w:val="000000"/>
          <w:sz w:val="24"/>
          <w:szCs w:val="24"/>
        </w:rPr>
        <w:t>El colorrectal es el tercer</w:t>
      </w:r>
      <w:r w:rsidR="001959DF">
        <w:rPr>
          <w:rFonts w:ascii="Cambria" w:hAnsi="Cambria"/>
          <w:color w:val="000000"/>
          <w:sz w:val="24"/>
          <w:szCs w:val="24"/>
        </w:rPr>
        <w:t xml:space="preserve"> tipo de</w:t>
      </w:r>
      <w:r w:rsidRPr="00AE0020">
        <w:rPr>
          <w:rFonts w:ascii="Cambria" w:hAnsi="Cambria"/>
          <w:color w:val="000000"/>
          <w:sz w:val="24"/>
          <w:szCs w:val="24"/>
        </w:rPr>
        <w:t xml:space="preserve"> cáncer detectado con mayor frecuencia en todo el mundo</w:t>
      </w:r>
      <w:r w:rsidR="001959DF">
        <w:rPr>
          <w:rFonts w:ascii="Cambria" w:hAnsi="Cambria"/>
          <w:color w:val="000000"/>
          <w:sz w:val="24"/>
          <w:szCs w:val="24"/>
        </w:rPr>
        <w:t>,</w:t>
      </w:r>
      <w:r w:rsidRPr="00AE0020">
        <w:rPr>
          <w:rFonts w:ascii="Cambria" w:hAnsi="Cambria"/>
          <w:color w:val="000000"/>
          <w:sz w:val="24"/>
          <w:szCs w:val="24"/>
        </w:rPr>
        <w:t xml:space="preserve"> y</w:t>
      </w:r>
      <w:r w:rsidR="001959DF">
        <w:rPr>
          <w:rFonts w:ascii="Cambria" w:hAnsi="Cambria"/>
          <w:color w:val="000000"/>
          <w:sz w:val="24"/>
          <w:szCs w:val="24"/>
        </w:rPr>
        <w:t xml:space="preserve"> se espera </w:t>
      </w:r>
      <w:r w:rsidR="00273582">
        <w:rPr>
          <w:rFonts w:ascii="Cambria" w:hAnsi="Cambria"/>
          <w:color w:val="000000"/>
          <w:sz w:val="24"/>
          <w:szCs w:val="24"/>
        </w:rPr>
        <w:t xml:space="preserve">que su prevalencia </w:t>
      </w:r>
      <w:r w:rsidR="001959DF">
        <w:rPr>
          <w:rFonts w:ascii="Cambria" w:hAnsi="Cambria"/>
          <w:color w:val="000000"/>
          <w:sz w:val="24"/>
          <w:szCs w:val="24"/>
        </w:rPr>
        <w:t>aumente en un 60</w:t>
      </w:r>
      <w:r w:rsidRPr="00AE0020">
        <w:rPr>
          <w:rFonts w:ascii="Cambria" w:hAnsi="Cambria"/>
          <w:color w:val="000000"/>
          <w:sz w:val="24"/>
          <w:szCs w:val="24"/>
        </w:rPr>
        <w:t xml:space="preserve">% </w:t>
      </w:r>
      <w:r w:rsidR="001959DF">
        <w:rPr>
          <w:rFonts w:ascii="Cambria" w:hAnsi="Cambria"/>
          <w:color w:val="000000"/>
          <w:sz w:val="24"/>
          <w:szCs w:val="24"/>
        </w:rPr>
        <w:t>–</w:t>
      </w:r>
      <w:r w:rsidRPr="00AE0020">
        <w:rPr>
          <w:rFonts w:ascii="Cambria" w:hAnsi="Cambria"/>
          <w:color w:val="000000"/>
          <w:sz w:val="24"/>
          <w:szCs w:val="24"/>
        </w:rPr>
        <w:t>a más de 2,2 millones de casos nuevos</w:t>
      </w:r>
      <w:r w:rsidR="001959DF">
        <w:rPr>
          <w:rFonts w:ascii="Cambria" w:hAnsi="Cambria"/>
          <w:color w:val="000000"/>
          <w:sz w:val="24"/>
          <w:szCs w:val="24"/>
        </w:rPr>
        <w:t>–</w:t>
      </w:r>
      <w:r w:rsidRPr="00AE0020">
        <w:rPr>
          <w:rFonts w:ascii="Cambria" w:hAnsi="Cambria"/>
          <w:color w:val="000000"/>
          <w:sz w:val="24"/>
          <w:szCs w:val="24"/>
        </w:rPr>
        <w:t xml:space="preserve"> </w:t>
      </w:r>
      <w:r w:rsidR="001959DF">
        <w:rPr>
          <w:rFonts w:ascii="Cambria" w:hAnsi="Cambria"/>
          <w:color w:val="000000"/>
          <w:sz w:val="24"/>
          <w:szCs w:val="24"/>
        </w:rPr>
        <w:t>de aquí al</w:t>
      </w:r>
      <w:r w:rsidRPr="00AE0020">
        <w:rPr>
          <w:rFonts w:ascii="Cambria" w:hAnsi="Cambria"/>
          <w:color w:val="000000"/>
          <w:sz w:val="24"/>
          <w:szCs w:val="24"/>
        </w:rPr>
        <w:t xml:space="preserve"> 2030. El CCR generalmente se diagnos</w:t>
      </w:r>
      <w:r w:rsidR="001959DF">
        <w:rPr>
          <w:rFonts w:ascii="Cambria" w:hAnsi="Cambria"/>
          <w:color w:val="000000"/>
          <w:sz w:val="24"/>
          <w:szCs w:val="24"/>
        </w:rPr>
        <w:t>tica en una etapa avanzada, y por ello</w:t>
      </w:r>
      <w:r w:rsidRPr="00AE0020">
        <w:rPr>
          <w:rFonts w:ascii="Cambria" w:hAnsi="Cambria"/>
          <w:color w:val="000000"/>
          <w:sz w:val="24"/>
          <w:szCs w:val="24"/>
        </w:rPr>
        <w:t xml:space="preserve"> representa una de las principales causas de mortalidad por cáncer. La incidencia creciente y las altas tasas de mortalidad </w:t>
      </w:r>
      <w:r w:rsidR="001959DF">
        <w:rPr>
          <w:rFonts w:ascii="Cambria" w:hAnsi="Cambria"/>
          <w:color w:val="000000"/>
          <w:sz w:val="24"/>
          <w:szCs w:val="24"/>
        </w:rPr>
        <w:t>de estas neoplasias</w:t>
      </w:r>
      <w:r w:rsidRPr="00AE0020">
        <w:rPr>
          <w:rFonts w:ascii="Cambria" w:hAnsi="Cambria"/>
          <w:color w:val="000000"/>
          <w:sz w:val="24"/>
          <w:szCs w:val="24"/>
        </w:rPr>
        <w:t xml:space="preserve"> resaltan la necesidad clínica de nuevas estrategias para mejorar la detección temprana del CCR.</w:t>
      </w:r>
    </w:p>
    <w:p w14:paraId="2BBA22FC" w14:textId="77777777" w:rsidR="001959DF" w:rsidRDefault="001959DF" w:rsidP="00FD5B00">
      <w:pPr>
        <w:jc w:val="both"/>
        <w:rPr>
          <w:rFonts w:ascii="Cambria" w:hAnsi="Cambria"/>
          <w:color w:val="000000"/>
          <w:sz w:val="24"/>
          <w:szCs w:val="24"/>
        </w:rPr>
      </w:pPr>
      <w:r w:rsidRPr="001959DF">
        <w:rPr>
          <w:rFonts w:ascii="Cambria" w:hAnsi="Cambria"/>
          <w:color w:val="000000"/>
          <w:sz w:val="24"/>
          <w:szCs w:val="24"/>
        </w:rPr>
        <w:t>La carcinogénesis colorrectal es un proceso de varios pasos que implica alteraciones genéticas y epigenéticas. La mayoría de los CCR (70%) se originan a partir de una lesión precursora colorrectal común</w:t>
      </w:r>
      <w:r>
        <w:rPr>
          <w:rFonts w:ascii="Cambria" w:hAnsi="Cambria"/>
          <w:color w:val="000000"/>
          <w:sz w:val="24"/>
          <w:szCs w:val="24"/>
        </w:rPr>
        <w:t xml:space="preserve"> que potencialmente puede</w:t>
      </w:r>
      <w:r w:rsidRPr="001959DF">
        <w:rPr>
          <w:rFonts w:ascii="Cambria" w:hAnsi="Cambria"/>
          <w:color w:val="000000"/>
          <w:sz w:val="24"/>
          <w:szCs w:val="24"/>
        </w:rPr>
        <w:t xml:space="preserve"> malignizarse</w:t>
      </w:r>
      <w:r>
        <w:rPr>
          <w:rFonts w:ascii="Cambria" w:hAnsi="Cambria"/>
          <w:color w:val="000000"/>
          <w:sz w:val="24"/>
          <w:szCs w:val="24"/>
        </w:rPr>
        <w:t xml:space="preserve">. </w:t>
      </w:r>
      <w:r w:rsidRPr="001959DF">
        <w:rPr>
          <w:rFonts w:ascii="Cambria" w:hAnsi="Cambria"/>
          <w:color w:val="000000"/>
          <w:sz w:val="24"/>
          <w:szCs w:val="24"/>
        </w:rPr>
        <w:t xml:space="preserve">Entre estas lesiones precancerosas, algunas se definen como pólipos colorrectales avanzados (PCA) y presentan un mayor riesgo de transformación del cáncer. </w:t>
      </w:r>
    </w:p>
    <w:p w14:paraId="1E3C4071" w14:textId="77777777" w:rsidR="001959DF" w:rsidRDefault="001959DF" w:rsidP="00FD5B00">
      <w:pPr>
        <w:jc w:val="both"/>
        <w:rPr>
          <w:rFonts w:ascii="Cambria" w:hAnsi="Cambria"/>
          <w:color w:val="000000"/>
          <w:sz w:val="24"/>
          <w:szCs w:val="24"/>
        </w:rPr>
      </w:pPr>
    </w:p>
    <w:p w14:paraId="5477D7D2" w14:textId="054F747A" w:rsidR="001959DF" w:rsidRDefault="00E654F0" w:rsidP="00FD5B00">
      <w:pPr>
        <w:jc w:val="both"/>
        <w:rPr>
          <w:rFonts w:ascii="Cambria" w:hAnsi="Cambria"/>
          <w:color w:val="000000"/>
          <w:sz w:val="24"/>
          <w:szCs w:val="24"/>
        </w:rPr>
      </w:pPr>
      <w:r>
        <w:rPr>
          <w:rFonts w:ascii="Cambria" w:hAnsi="Cambria"/>
          <w:color w:val="000000"/>
          <w:sz w:val="24"/>
          <w:szCs w:val="24"/>
        </w:rPr>
        <w:lastRenderedPageBreak/>
        <w:t>Entre las pruebas para el diagnóstico</w:t>
      </w:r>
      <w:r w:rsidR="001959DF" w:rsidRPr="001959DF">
        <w:rPr>
          <w:rFonts w:ascii="Cambria" w:hAnsi="Cambria"/>
          <w:color w:val="000000"/>
          <w:sz w:val="24"/>
          <w:szCs w:val="24"/>
        </w:rPr>
        <w:t xml:space="preserve"> CCR, </w:t>
      </w:r>
      <w:r w:rsidRPr="00E654F0">
        <w:rPr>
          <w:rFonts w:ascii="Cambria" w:hAnsi="Cambria"/>
          <w:color w:val="000000"/>
          <w:sz w:val="24"/>
          <w:szCs w:val="24"/>
        </w:rPr>
        <w:t xml:space="preserve">la colonoscopia se considera la técnica estándar, </w:t>
      </w:r>
      <w:r>
        <w:rPr>
          <w:rFonts w:ascii="Cambria" w:hAnsi="Cambria"/>
          <w:color w:val="000000"/>
          <w:sz w:val="24"/>
          <w:szCs w:val="24"/>
        </w:rPr>
        <w:t>pero se trata de</w:t>
      </w:r>
      <w:r w:rsidRPr="00E654F0">
        <w:rPr>
          <w:rFonts w:ascii="Cambria" w:hAnsi="Cambria"/>
          <w:color w:val="000000"/>
          <w:sz w:val="24"/>
          <w:szCs w:val="24"/>
        </w:rPr>
        <w:t xml:space="preserve"> un procedimiento invasivo</w:t>
      </w:r>
      <w:r w:rsidR="00273582">
        <w:rPr>
          <w:rFonts w:ascii="Cambria" w:hAnsi="Cambria"/>
          <w:color w:val="000000"/>
          <w:sz w:val="24"/>
          <w:szCs w:val="24"/>
        </w:rPr>
        <w:t xml:space="preserve"> con riesgo de complicaciones y escasa adherencia por parte de los pacientes</w:t>
      </w:r>
      <w:r>
        <w:rPr>
          <w:rFonts w:ascii="Cambria" w:hAnsi="Cambria"/>
          <w:color w:val="000000"/>
          <w:sz w:val="24"/>
          <w:szCs w:val="24"/>
        </w:rPr>
        <w:t xml:space="preserve">. </w:t>
      </w:r>
      <w:r w:rsidR="00273582">
        <w:rPr>
          <w:rFonts w:ascii="Cambria" w:hAnsi="Cambria"/>
          <w:color w:val="000000"/>
          <w:sz w:val="24"/>
          <w:szCs w:val="24"/>
        </w:rPr>
        <w:t>Como alternativa</w:t>
      </w:r>
      <w:r>
        <w:rPr>
          <w:rFonts w:ascii="Cambria" w:hAnsi="Cambria"/>
          <w:color w:val="000000"/>
          <w:sz w:val="24"/>
          <w:szCs w:val="24"/>
        </w:rPr>
        <w:t xml:space="preserve">, la </w:t>
      </w:r>
      <w:r w:rsidR="001959DF" w:rsidRPr="001959DF">
        <w:rPr>
          <w:rFonts w:ascii="Cambria" w:hAnsi="Cambria"/>
          <w:color w:val="000000"/>
          <w:sz w:val="24"/>
          <w:szCs w:val="24"/>
        </w:rPr>
        <w:t xml:space="preserve">prueba inmunoquímica fecal </w:t>
      </w:r>
      <w:r>
        <w:rPr>
          <w:rFonts w:ascii="Cambria" w:hAnsi="Cambria"/>
          <w:color w:val="000000"/>
          <w:sz w:val="24"/>
          <w:szCs w:val="24"/>
        </w:rPr>
        <w:t>es</w:t>
      </w:r>
      <w:r w:rsidR="001959DF" w:rsidRPr="001959DF">
        <w:rPr>
          <w:rFonts w:ascii="Cambria" w:hAnsi="Cambria"/>
          <w:color w:val="000000"/>
          <w:sz w:val="24"/>
          <w:szCs w:val="24"/>
        </w:rPr>
        <w:t xml:space="preserve"> ampliamente utilizad</w:t>
      </w:r>
      <w:r>
        <w:rPr>
          <w:rFonts w:ascii="Cambria" w:hAnsi="Cambria"/>
          <w:color w:val="000000"/>
          <w:sz w:val="24"/>
          <w:szCs w:val="24"/>
        </w:rPr>
        <w:t>a</w:t>
      </w:r>
      <w:r w:rsidR="001959DF" w:rsidRPr="001959DF">
        <w:rPr>
          <w:rFonts w:ascii="Cambria" w:hAnsi="Cambria"/>
          <w:color w:val="000000"/>
          <w:sz w:val="24"/>
          <w:szCs w:val="24"/>
        </w:rPr>
        <w:t xml:space="preserve"> para detectar la presencia de hemoglobina fecal</w:t>
      </w:r>
      <w:r>
        <w:rPr>
          <w:rFonts w:ascii="Cambria" w:hAnsi="Cambria"/>
          <w:color w:val="000000"/>
          <w:sz w:val="24"/>
          <w:szCs w:val="24"/>
        </w:rPr>
        <w:t xml:space="preserve">, pero </w:t>
      </w:r>
      <w:r w:rsidR="001959DF" w:rsidRPr="001959DF">
        <w:rPr>
          <w:rFonts w:ascii="Cambria" w:hAnsi="Cambria"/>
          <w:color w:val="000000"/>
          <w:sz w:val="24"/>
          <w:szCs w:val="24"/>
        </w:rPr>
        <w:t>ha mostrado algunas limitaciones, incluida la incapacidad para detectar de forma fiable lesiones precancerosas colorrectales</w:t>
      </w:r>
      <w:r>
        <w:rPr>
          <w:rFonts w:ascii="Cambria" w:hAnsi="Cambria"/>
          <w:color w:val="000000"/>
          <w:sz w:val="24"/>
          <w:szCs w:val="24"/>
        </w:rPr>
        <w:t>, como los PCA</w:t>
      </w:r>
      <w:r w:rsidR="001959DF" w:rsidRPr="001959DF">
        <w:rPr>
          <w:rFonts w:ascii="Cambria" w:hAnsi="Cambria"/>
          <w:color w:val="000000"/>
          <w:sz w:val="24"/>
          <w:szCs w:val="24"/>
        </w:rPr>
        <w:t xml:space="preserve">. </w:t>
      </w:r>
      <w:r>
        <w:rPr>
          <w:rFonts w:ascii="Cambria" w:hAnsi="Cambria"/>
          <w:color w:val="000000"/>
          <w:sz w:val="24"/>
          <w:szCs w:val="24"/>
        </w:rPr>
        <w:t>Por ello, se necesitan con urgencia nuevas pruebas no invasivas para la detección temprana de este tipo de cáncer</w:t>
      </w:r>
      <w:r w:rsidR="00477E14">
        <w:rPr>
          <w:rFonts w:ascii="Cambria" w:hAnsi="Cambria"/>
          <w:color w:val="000000"/>
          <w:sz w:val="24"/>
          <w:szCs w:val="24"/>
        </w:rPr>
        <w:t xml:space="preserve">. Los avances en este campo </w:t>
      </w:r>
      <w:r w:rsidR="00273582">
        <w:rPr>
          <w:rFonts w:ascii="Cambria" w:hAnsi="Cambria"/>
          <w:color w:val="000000"/>
          <w:sz w:val="24"/>
          <w:szCs w:val="24"/>
        </w:rPr>
        <w:t xml:space="preserve">pueden venir de la mano de la biopsia líquida,  una </w:t>
      </w:r>
      <w:r w:rsidR="00273582" w:rsidRPr="00273582">
        <w:rPr>
          <w:rFonts w:ascii="Cambria" w:hAnsi="Cambria"/>
          <w:color w:val="000000"/>
          <w:sz w:val="24"/>
          <w:szCs w:val="24"/>
        </w:rPr>
        <w:t>prueba que se realiza en una muestra de sangre con el fin de buscar células cancerosas o fragmentos de ADN de las células tumor</w:t>
      </w:r>
      <w:r w:rsidR="00273582">
        <w:rPr>
          <w:rFonts w:ascii="Cambria" w:hAnsi="Cambria"/>
          <w:color w:val="000000"/>
          <w:sz w:val="24"/>
          <w:szCs w:val="24"/>
        </w:rPr>
        <w:t>ales que circulan por la sangre.</w:t>
      </w:r>
      <w:r>
        <w:rPr>
          <w:rFonts w:ascii="Cambria" w:hAnsi="Cambria"/>
          <w:color w:val="000000"/>
          <w:sz w:val="24"/>
          <w:szCs w:val="24"/>
        </w:rPr>
        <w:t xml:space="preserve"> </w:t>
      </w:r>
    </w:p>
    <w:p w14:paraId="293199C6" w14:textId="515B6E79" w:rsidR="00F36A24" w:rsidRPr="00F36A24" w:rsidRDefault="00F36A24" w:rsidP="00FD5B00">
      <w:pPr>
        <w:jc w:val="both"/>
        <w:rPr>
          <w:rFonts w:ascii="Cambria" w:hAnsi="Cambria"/>
          <w:b/>
          <w:color w:val="000000"/>
          <w:sz w:val="24"/>
          <w:szCs w:val="24"/>
        </w:rPr>
      </w:pPr>
      <w:r w:rsidRPr="00F36A24">
        <w:rPr>
          <w:rFonts w:ascii="Cambria" w:hAnsi="Cambria"/>
          <w:b/>
          <w:color w:val="000000"/>
          <w:sz w:val="24"/>
          <w:szCs w:val="24"/>
        </w:rPr>
        <w:t>La metilación</w:t>
      </w:r>
      <w:r w:rsidRPr="00F36A24">
        <w:rPr>
          <w:b/>
        </w:rPr>
        <w:t xml:space="preserve"> </w:t>
      </w:r>
      <w:r w:rsidRPr="00F36A24">
        <w:rPr>
          <w:rFonts w:ascii="Cambria" w:hAnsi="Cambria"/>
          <w:b/>
          <w:color w:val="000000"/>
          <w:sz w:val="24"/>
          <w:szCs w:val="24"/>
        </w:rPr>
        <w:t xml:space="preserve">del ADN, una alteración </w:t>
      </w:r>
      <w:r>
        <w:rPr>
          <w:rFonts w:ascii="Cambria" w:hAnsi="Cambria"/>
          <w:b/>
          <w:color w:val="000000"/>
          <w:sz w:val="24"/>
          <w:szCs w:val="24"/>
        </w:rPr>
        <w:t>útil en la</w:t>
      </w:r>
      <w:r w:rsidRPr="00F36A24">
        <w:rPr>
          <w:rFonts w:ascii="Cambria" w:hAnsi="Cambria"/>
          <w:b/>
          <w:color w:val="000000"/>
          <w:sz w:val="24"/>
          <w:szCs w:val="24"/>
        </w:rPr>
        <w:t xml:space="preserve"> detección precoz del cáncer </w:t>
      </w:r>
    </w:p>
    <w:p w14:paraId="35ACCE83" w14:textId="1782820D" w:rsidR="00273582" w:rsidRDefault="00E654F0" w:rsidP="00273582">
      <w:pPr>
        <w:jc w:val="both"/>
        <w:rPr>
          <w:rFonts w:ascii="Cambria" w:hAnsi="Cambria"/>
          <w:color w:val="000000"/>
          <w:sz w:val="24"/>
          <w:szCs w:val="24"/>
        </w:rPr>
      </w:pPr>
      <w:r w:rsidRPr="00F36A24">
        <w:rPr>
          <w:rFonts w:ascii="Cambria" w:hAnsi="Cambria"/>
          <w:color w:val="000000"/>
          <w:sz w:val="24"/>
          <w:szCs w:val="24"/>
        </w:rPr>
        <w:t xml:space="preserve">En este camino, </w:t>
      </w:r>
      <w:r w:rsidR="00F27127" w:rsidRPr="00F36A24">
        <w:rPr>
          <w:rFonts w:ascii="Cambria" w:hAnsi="Cambria"/>
          <w:color w:val="000000"/>
          <w:sz w:val="24"/>
          <w:szCs w:val="24"/>
        </w:rPr>
        <w:t>la investigación</w:t>
      </w:r>
      <w:r w:rsidR="00477E14" w:rsidRPr="00F36A24">
        <w:rPr>
          <w:rFonts w:ascii="Cambria" w:hAnsi="Cambria"/>
          <w:color w:val="000000"/>
          <w:sz w:val="24"/>
          <w:szCs w:val="24"/>
        </w:rPr>
        <w:t xml:space="preserve"> liderada </w:t>
      </w:r>
      <w:r w:rsidR="007512AD">
        <w:rPr>
          <w:rFonts w:ascii="Cambria" w:hAnsi="Cambria"/>
          <w:color w:val="000000"/>
          <w:sz w:val="24"/>
          <w:szCs w:val="24"/>
        </w:rPr>
        <w:t xml:space="preserve">por </w:t>
      </w:r>
      <w:r w:rsidR="007512AD" w:rsidRPr="00D40E2F">
        <w:rPr>
          <w:rFonts w:ascii="Cambria" w:hAnsi="Cambria"/>
          <w:color w:val="000000"/>
          <w:sz w:val="24"/>
          <w:szCs w:val="24"/>
        </w:rPr>
        <w:t>Angel Díaz-Lagares y Rafael L</w:t>
      </w:r>
      <w:r w:rsidR="007512AD">
        <w:rPr>
          <w:rFonts w:ascii="Cambria" w:hAnsi="Cambria"/>
          <w:color w:val="000000"/>
          <w:sz w:val="24"/>
          <w:szCs w:val="24"/>
        </w:rPr>
        <w:t>ó</w:t>
      </w:r>
      <w:r w:rsidR="007512AD" w:rsidRPr="00D40E2F">
        <w:rPr>
          <w:rFonts w:ascii="Cambria" w:hAnsi="Cambria"/>
          <w:color w:val="000000"/>
          <w:sz w:val="24"/>
          <w:szCs w:val="24"/>
        </w:rPr>
        <w:t xml:space="preserve">pez </w:t>
      </w:r>
      <w:r w:rsidR="00477E14" w:rsidRPr="00F36A24">
        <w:rPr>
          <w:rFonts w:ascii="Cambria" w:hAnsi="Cambria"/>
          <w:color w:val="000000"/>
          <w:sz w:val="24"/>
          <w:szCs w:val="24"/>
        </w:rPr>
        <w:t>desde el CIBERONC</w:t>
      </w:r>
      <w:r w:rsidR="00F27127" w:rsidRPr="00F36A24">
        <w:rPr>
          <w:rFonts w:ascii="Cambria" w:hAnsi="Cambria"/>
          <w:color w:val="000000"/>
          <w:sz w:val="24"/>
          <w:szCs w:val="24"/>
        </w:rPr>
        <w:t xml:space="preserve"> </w:t>
      </w:r>
      <w:r w:rsidRPr="00F36A24">
        <w:rPr>
          <w:rFonts w:ascii="Cambria" w:hAnsi="Cambria"/>
          <w:color w:val="000000"/>
          <w:sz w:val="24"/>
          <w:szCs w:val="24"/>
        </w:rPr>
        <w:t xml:space="preserve">se centró en evaluar </w:t>
      </w:r>
      <w:r w:rsidR="00F75A97" w:rsidRPr="00F36A24">
        <w:rPr>
          <w:rFonts w:ascii="Cambria" w:hAnsi="Cambria"/>
          <w:color w:val="000000"/>
          <w:sz w:val="24"/>
          <w:szCs w:val="24"/>
        </w:rPr>
        <w:t>la metilación del gen LINC00473</w:t>
      </w:r>
      <w:r w:rsidR="00477E14" w:rsidRPr="00F36A24">
        <w:rPr>
          <w:rFonts w:ascii="Cambria" w:hAnsi="Cambria"/>
          <w:color w:val="000000"/>
          <w:sz w:val="24"/>
          <w:szCs w:val="24"/>
        </w:rPr>
        <w:t xml:space="preserve"> como biomarcador para el </w:t>
      </w:r>
      <w:r w:rsidR="00F75A97" w:rsidRPr="00F36A24">
        <w:rPr>
          <w:rFonts w:ascii="Cambria" w:hAnsi="Cambria"/>
          <w:color w:val="000000"/>
          <w:sz w:val="24"/>
          <w:szCs w:val="24"/>
        </w:rPr>
        <w:t>diagnóstico del cáncer de colon</w:t>
      </w:r>
      <w:r w:rsidR="00477E14" w:rsidRPr="00F36A24">
        <w:rPr>
          <w:rFonts w:ascii="Cambria" w:hAnsi="Cambria"/>
          <w:color w:val="000000"/>
          <w:sz w:val="24"/>
          <w:szCs w:val="24"/>
        </w:rPr>
        <w:t xml:space="preserve"> a través de biopsia líquida</w:t>
      </w:r>
      <w:r w:rsidR="00F27127" w:rsidRPr="00F36A24">
        <w:rPr>
          <w:rFonts w:ascii="Cambria" w:hAnsi="Cambria"/>
          <w:color w:val="000000"/>
          <w:sz w:val="24"/>
          <w:szCs w:val="24"/>
        </w:rPr>
        <w:t xml:space="preserve">. </w:t>
      </w:r>
      <w:r w:rsidR="00F75A97" w:rsidRPr="00F36A24">
        <w:rPr>
          <w:rFonts w:ascii="Cambria" w:hAnsi="Cambria"/>
          <w:color w:val="000000"/>
          <w:sz w:val="24"/>
          <w:szCs w:val="24"/>
        </w:rPr>
        <w:t xml:space="preserve"> </w:t>
      </w:r>
      <w:r w:rsidR="00732F95" w:rsidRPr="00F36A24">
        <w:rPr>
          <w:rFonts w:ascii="Cambria" w:hAnsi="Cambria"/>
          <w:color w:val="000000"/>
          <w:sz w:val="24"/>
          <w:szCs w:val="24"/>
        </w:rPr>
        <w:t>“Las marcas epigenéticas como la metilación del ADN controlan el funcionamiento de nuestros genes actuando como ‘interruptores’ capaces de controlar cuáles de nuestros genes tienen que estar ‘encendidos’ y cuáles deben de estar ‘apagados’. Estas marcas epigenéticas pueden estar alteradas en las etapas más iniciales del cáncer, convirtiéndolas en biomarcadores ideales para la detección precoz de esta enfermedad</w:t>
      </w:r>
      <w:r w:rsidR="00477E14" w:rsidRPr="00F36A24">
        <w:rPr>
          <w:rFonts w:ascii="Cambria" w:hAnsi="Cambria"/>
          <w:color w:val="000000"/>
          <w:sz w:val="24"/>
          <w:szCs w:val="24"/>
        </w:rPr>
        <w:t xml:space="preserve">. Se trata de alteraciones epigenéticas </w:t>
      </w:r>
      <w:r w:rsidR="007512AD">
        <w:rPr>
          <w:rFonts w:ascii="Cambria" w:hAnsi="Cambria"/>
          <w:color w:val="000000"/>
          <w:sz w:val="24"/>
          <w:szCs w:val="24"/>
        </w:rPr>
        <w:t xml:space="preserve">que </w:t>
      </w:r>
      <w:r w:rsidR="00477E14" w:rsidRPr="00F36A24">
        <w:rPr>
          <w:rFonts w:ascii="Cambria" w:hAnsi="Cambria"/>
          <w:color w:val="000000"/>
          <w:sz w:val="24"/>
          <w:szCs w:val="24"/>
        </w:rPr>
        <w:t>se producen en las células del cáncer y pueden ser detectadas en la sangre mediante biopsia líquida</w:t>
      </w:r>
      <w:r w:rsidR="00732F95" w:rsidRPr="00F36A24">
        <w:rPr>
          <w:rFonts w:ascii="Cambria" w:hAnsi="Cambria"/>
          <w:color w:val="000000"/>
          <w:sz w:val="24"/>
          <w:szCs w:val="24"/>
        </w:rPr>
        <w:t xml:space="preserve">”, </w:t>
      </w:r>
      <w:r w:rsidR="00273582" w:rsidRPr="00F36A24">
        <w:rPr>
          <w:rFonts w:ascii="Cambria" w:hAnsi="Cambria"/>
          <w:color w:val="000000"/>
          <w:sz w:val="24"/>
          <w:szCs w:val="24"/>
        </w:rPr>
        <w:t>explica Á</w:t>
      </w:r>
      <w:r w:rsidR="00273582">
        <w:rPr>
          <w:rFonts w:ascii="Cambria" w:hAnsi="Cambria"/>
          <w:color w:val="000000"/>
          <w:sz w:val="24"/>
          <w:szCs w:val="24"/>
        </w:rPr>
        <w:t>ngel Díaz-Lagares, investigador del CIBERONC y del IDIS y uno de los coordinadores del estudio.</w:t>
      </w:r>
      <w:r w:rsidR="00273582" w:rsidRPr="00273582">
        <w:rPr>
          <w:rFonts w:ascii="Cambria" w:hAnsi="Cambria"/>
          <w:color w:val="000000"/>
          <w:sz w:val="24"/>
          <w:szCs w:val="24"/>
        </w:rPr>
        <w:t xml:space="preserve"> </w:t>
      </w:r>
    </w:p>
    <w:p w14:paraId="45834A4A" w14:textId="78AEF457" w:rsidR="00477E14" w:rsidRPr="0060241F" w:rsidRDefault="00477E14" w:rsidP="00273582">
      <w:pPr>
        <w:jc w:val="both"/>
        <w:rPr>
          <w:rFonts w:ascii="Cambria" w:hAnsi="Cambria"/>
          <w:b/>
          <w:color w:val="000000"/>
          <w:sz w:val="24"/>
          <w:szCs w:val="24"/>
        </w:rPr>
      </w:pPr>
      <w:r w:rsidRPr="0060241F">
        <w:rPr>
          <w:rFonts w:ascii="Cambria" w:hAnsi="Cambria"/>
          <w:b/>
          <w:color w:val="000000"/>
          <w:sz w:val="24"/>
          <w:szCs w:val="24"/>
        </w:rPr>
        <w:t>Buscar en el ‘ADN basura’</w:t>
      </w:r>
    </w:p>
    <w:p w14:paraId="10326482" w14:textId="37CE6971" w:rsidR="00477E14" w:rsidRDefault="00477E14" w:rsidP="00273582">
      <w:pPr>
        <w:jc w:val="both"/>
        <w:rPr>
          <w:rFonts w:ascii="Cambria" w:hAnsi="Cambria"/>
          <w:color w:val="000000"/>
          <w:sz w:val="24"/>
          <w:szCs w:val="24"/>
        </w:rPr>
      </w:pPr>
      <w:r>
        <w:rPr>
          <w:rFonts w:ascii="Cambria" w:hAnsi="Cambria"/>
          <w:color w:val="000000"/>
          <w:sz w:val="24"/>
          <w:szCs w:val="24"/>
        </w:rPr>
        <w:t>“En concreto, este</w:t>
      </w:r>
      <w:r w:rsidRPr="00477E14">
        <w:rPr>
          <w:rFonts w:ascii="Cambria" w:hAnsi="Cambria"/>
          <w:color w:val="000000"/>
          <w:sz w:val="24"/>
          <w:szCs w:val="24"/>
        </w:rPr>
        <w:t xml:space="preserve"> nuevo biomarcador epigenético se basa en el análisis de la metilación del gen denominado LINC00473 que se localiza en una zona de nuestro ADN que hasta hace poco se conocía c</w:t>
      </w:r>
      <w:r>
        <w:rPr>
          <w:rFonts w:ascii="Cambria" w:hAnsi="Cambria"/>
          <w:color w:val="000000"/>
          <w:sz w:val="24"/>
          <w:szCs w:val="24"/>
        </w:rPr>
        <w:t>on el nombre de ‘</w:t>
      </w:r>
      <w:r w:rsidRPr="00477E14">
        <w:rPr>
          <w:rFonts w:ascii="Cambria" w:hAnsi="Cambria"/>
          <w:color w:val="000000"/>
          <w:sz w:val="24"/>
          <w:szCs w:val="24"/>
        </w:rPr>
        <w:t>ADN basura</w:t>
      </w:r>
      <w:r>
        <w:rPr>
          <w:rFonts w:ascii="Cambria" w:hAnsi="Cambria"/>
          <w:color w:val="000000"/>
          <w:sz w:val="24"/>
          <w:szCs w:val="24"/>
        </w:rPr>
        <w:t>’</w:t>
      </w:r>
      <w:r w:rsidRPr="00477E14">
        <w:rPr>
          <w:rFonts w:ascii="Cambria" w:hAnsi="Cambria"/>
          <w:color w:val="000000"/>
          <w:sz w:val="24"/>
          <w:szCs w:val="24"/>
        </w:rPr>
        <w:t>, ya que se creía erróneamente que no tenía ninguna función</w:t>
      </w:r>
      <w:r>
        <w:rPr>
          <w:rFonts w:ascii="Cambria" w:hAnsi="Cambria"/>
          <w:color w:val="000000"/>
          <w:sz w:val="24"/>
          <w:szCs w:val="24"/>
        </w:rPr>
        <w:t>”</w:t>
      </w:r>
      <w:r w:rsidRPr="00477E14">
        <w:rPr>
          <w:rFonts w:ascii="Cambria" w:hAnsi="Cambria"/>
          <w:color w:val="000000"/>
          <w:sz w:val="24"/>
          <w:szCs w:val="24"/>
        </w:rPr>
        <w:t>.</w:t>
      </w:r>
      <w:r>
        <w:rPr>
          <w:rFonts w:ascii="Cambria" w:hAnsi="Cambria"/>
          <w:color w:val="000000"/>
          <w:sz w:val="24"/>
          <w:szCs w:val="24"/>
        </w:rPr>
        <w:t xml:space="preserve"> Ahora se sabe que </w:t>
      </w:r>
      <w:r w:rsidRPr="00477E14">
        <w:rPr>
          <w:rFonts w:ascii="Cambria" w:hAnsi="Cambria"/>
          <w:color w:val="000000"/>
          <w:sz w:val="24"/>
          <w:szCs w:val="24"/>
        </w:rPr>
        <w:t>LINC00473</w:t>
      </w:r>
      <w:r>
        <w:rPr>
          <w:rFonts w:ascii="Cambria" w:hAnsi="Cambria"/>
          <w:color w:val="000000"/>
          <w:sz w:val="24"/>
          <w:szCs w:val="24"/>
        </w:rPr>
        <w:t xml:space="preserve"> </w:t>
      </w:r>
      <w:r w:rsidR="0060241F">
        <w:rPr>
          <w:rFonts w:ascii="Cambria" w:hAnsi="Cambria"/>
          <w:color w:val="000000"/>
          <w:sz w:val="24"/>
          <w:szCs w:val="24"/>
        </w:rPr>
        <w:t>tiene</w:t>
      </w:r>
      <w:r>
        <w:rPr>
          <w:rFonts w:ascii="Cambria" w:hAnsi="Cambria"/>
          <w:color w:val="000000"/>
          <w:sz w:val="24"/>
          <w:szCs w:val="24"/>
        </w:rPr>
        <w:t xml:space="preserve"> propiedades supresoras de tumores </w:t>
      </w:r>
      <w:r w:rsidR="00EE4D96">
        <w:rPr>
          <w:rFonts w:ascii="Cambria" w:hAnsi="Cambria"/>
          <w:color w:val="000000"/>
          <w:sz w:val="24"/>
          <w:szCs w:val="24"/>
        </w:rPr>
        <w:t xml:space="preserve">y </w:t>
      </w:r>
      <w:r>
        <w:rPr>
          <w:rFonts w:ascii="Cambria" w:hAnsi="Cambria"/>
          <w:color w:val="000000"/>
          <w:sz w:val="24"/>
          <w:szCs w:val="24"/>
        </w:rPr>
        <w:t xml:space="preserve">que se expresa con menor frecuencia en este tipo de </w:t>
      </w:r>
      <w:r w:rsidR="0060241F">
        <w:rPr>
          <w:rFonts w:ascii="Cambria" w:hAnsi="Cambria"/>
          <w:color w:val="000000"/>
          <w:sz w:val="24"/>
          <w:szCs w:val="24"/>
        </w:rPr>
        <w:t>cáncer</w:t>
      </w:r>
      <w:r>
        <w:rPr>
          <w:rFonts w:ascii="Cambria" w:hAnsi="Cambria"/>
          <w:color w:val="000000"/>
          <w:sz w:val="24"/>
          <w:szCs w:val="24"/>
        </w:rPr>
        <w:t>.</w:t>
      </w:r>
      <w:r w:rsidR="0060241F">
        <w:rPr>
          <w:rFonts w:ascii="Cambria" w:hAnsi="Cambria"/>
          <w:color w:val="000000"/>
          <w:sz w:val="24"/>
          <w:szCs w:val="24"/>
        </w:rPr>
        <w:t xml:space="preserve"> “En la carcinogénesis, la </w:t>
      </w:r>
      <w:proofErr w:type="spellStart"/>
      <w:r w:rsidR="0060241F">
        <w:rPr>
          <w:rFonts w:ascii="Cambria" w:hAnsi="Cambria"/>
          <w:color w:val="000000"/>
          <w:sz w:val="24"/>
          <w:szCs w:val="24"/>
        </w:rPr>
        <w:t>hipermetilación</w:t>
      </w:r>
      <w:proofErr w:type="spellEnd"/>
      <w:r w:rsidR="0060241F">
        <w:rPr>
          <w:rFonts w:ascii="Cambria" w:hAnsi="Cambria"/>
          <w:color w:val="000000"/>
          <w:sz w:val="24"/>
          <w:szCs w:val="24"/>
        </w:rPr>
        <w:t xml:space="preserve"> de los genes supresores de tumores representa un evento temprano asociado con su silenciamiento transcripcional, lo que conduce a la iniciación del tumor y la progresión de la enfermedad”, detalla el Dr. Díaz Lagares.</w:t>
      </w:r>
    </w:p>
    <w:p w14:paraId="18846697" w14:textId="323B8D38" w:rsidR="00EE4D96" w:rsidRPr="00EE4D96" w:rsidRDefault="00EE4D96" w:rsidP="00273582">
      <w:pPr>
        <w:jc w:val="both"/>
        <w:rPr>
          <w:rFonts w:ascii="Cambria" w:hAnsi="Cambria"/>
          <w:b/>
          <w:color w:val="000000"/>
          <w:sz w:val="24"/>
          <w:szCs w:val="24"/>
        </w:rPr>
      </w:pPr>
      <w:r w:rsidRPr="00EE4D96">
        <w:rPr>
          <w:rFonts w:ascii="Cambria" w:hAnsi="Cambria"/>
          <w:b/>
          <w:color w:val="000000"/>
          <w:sz w:val="24"/>
          <w:szCs w:val="24"/>
        </w:rPr>
        <w:t xml:space="preserve">Precisión diagnóstica en </w:t>
      </w:r>
      <w:r>
        <w:rPr>
          <w:rFonts w:ascii="Cambria" w:hAnsi="Cambria"/>
          <w:b/>
          <w:color w:val="000000"/>
          <w:sz w:val="24"/>
          <w:szCs w:val="24"/>
        </w:rPr>
        <w:t>estadi</w:t>
      </w:r>
      <w:r w:rsidRPr="00EE4D96">
        <w:rPr>
          <w:rFonts w:ascii="Cambria" w:hAnsi="Cambria"/>
          <w:b/>
          <w:color w:val="000000"/>
          <w:sz w:val="24"/>
          <w:szCs w:val="24"/>
        </w:rPr>
        <w:t>os iniciales</w:t>
      </w:r>
    </w:p>
    <w:p w14:paraId="42D0D281" w14:textId="77777777" w:rsidR="00EE4D96" w:rsidRDefault="00EE4D96" w:rsidP="00FD5B00">
      <w:pPr>
        <w:jc w:val="both"/>
        <w:rPr>
          <w:rFonts w:ascii="Cambria" w:hAnsi="Cambria"/>
          <w:color w:val="000000"/>
          <w:sz w:val="24"/>
          <w:szCs w:val="24"/>
        </w:rPr>
      </w:pPr>
      <w:r>
        <w:rPr>
          <w:rFonts w:ascii="Cambria" w:hAnsi="Cambria"/>
          <w:color w:val="000000"/>
          <w:sz w:val="24"/>
          <w:szCs w:val="24"/>
        </w:rPr>
        <w:t xml:space="preserve">En la investigación se analizaron datos de un total de 645 pacientes procedentes de 10 centros hospitalarios (9 en España y uno en EEUU) y 233 individuos sanos. </w:t>
      </w:r>
      <w:r w:rsidR="0060241F">
        <w:rPr>
          <w:rFonts w:ascii="Cambria" w:hAnsi="Cambria"/>
          <w:color w:val="000000"/>
          <w:sz w:val="24"/>
          <w:szCs w:val="24"/>
        </w:rPr>
        <w:t xml:space="preserve">Los resultados </w:t>
      </w:r>
      <w:r>
        <w:rPr>
          <w:rFonts w:ascii="Cambria" w:hAnsi="Cambria"/>
          <w:color w:val="000000"/>
          <w:sz w:val="24"/>
          <w:szCs w:val="24"/>
        </w:rPr>
        <w:t>confirmaron</w:t>
      </w:r>
      <w:r w:rsidR="0060241F">
        <w:rPr>
          <w:rFonts w:ascii="Cambria" w:hAnsi="Cambria"/>
          <w:color w:val="000000"/>
          <w:sz w:val="24"/>
          <w:szCs w:val="24"/>
        </w:rPr>
        <w:t xml:space="preserve"> la metilación de </w:t>
      </w:r>
      <w:r w:rsidR="0060241F" w:rsidRPr="00477E14">
        <w:rPr>
          <w:rFonts w:ascii="Cambria" w:hAnsi="Cambria"/>
          <w:color w:val="000000"/>
          <w:sz w:val="24"/>
          <w:szCs w:val="24"/>
        </w:rPr>
        <w:t>LINC00473</w:t>
      </w:r>
      <w:r w:rsidR="0060241F">
        <w:rPr>
          <w:rFonts w:ascii="Cambria" w:hAnsi="Cambria"/>
          <w:color w:val="000000"/>
          <w:sz w:val="24"/>
          <w:szCs w:val="24"/>
        </w:rPr>
        <w:t xml:space="preserve"> </w:t>
      </w:r>
      <w:r>
        <w:rPr>
          <w:rFonts w:ascii="Cambria" w:hAnsi="Cambria"/>
          <w:color w:val="000000"/>
          <w:sz w:val="24"/>
          <w:szCs w:val="24"/>
        </w:rPr>
        <w:t xml:space="preserve">como un </w:t>
      </w:r>
      <w:r w:rsidR="0060241F">
        <w:rPr>
          <w:rFonts w:ascii="Cambria" w:hAnsi="Cambria"/>
          <w:color w:val="000000"/>
          <w:sz w:val="24"/>
          <w:szCs w:val="24"/>
        </w:rPr>
        <w:t xml:space="preserve">biomarcador que permite detectar precozmente el cáncer colorrectal. </w:t>
      </w:r>
    </w:p>
    <w:p w14:paraId="7C588F1D" w14:textId="54BE2840" w:rsidR="00732F95" w:rsidRDefault="00EE4D96" w:rsidP="00FD5B00">
      <w:pPr>
        <w:jc w:val="both"/>
        <w:rPr>
          <w:rFonts w:ascii="Cambria" w:hAnsi="Cambria"/>
          <w:color w:val="000000"/>
          <w:sz w:val="24"/>
          <w:szCs w:val="24"/>
        </w:rPr>
      </w:pPr>
      <w:r>
        <w:rPr>
          <w:rFonts w:ascii="Cambria" w:hAnsi="Cambria"/>
          <w:color w:val="000000"/>
          <w:sz w:val="24"/>
          <w:szCs w:val="24"/>
        </w:rPr>
        <w:lastRenderedPageBreak/>
        <w:t xml:space="preserve">“Se trata de un biomarcador detectable por biopsia líquida con alta precisión diagnóstica, incluso en las </w:t>
      </w:r>
      <w:r w:rsidR="0060241F">
        <w:rPr>
          <w:rFonts w:ascii="Cambria" w:hAnsi="Cambria"/>
          <w:color w:val="000000"/>
          <w:sz w:val="24"/>
          <w:szCs w:val="24"/>
        </w:rPr>
        <w:t>etapas más iniciales</w:t>
      </w:r>
      <w:r>
        <w:rPr>
          <w:rFonts w:ascii="Cambria" w:hAnsi="Cambria"/>
          <w:color w:val="000000"/>
          <w:sz w:val="24"/>
          <w:szCs w:val="24"/>
        </w:rPr>
        <w:t xml:space="preserve"> del CCR</w:t>
      </w:r>
      <w:r w:rsidR="0060241F">
        <w:rPr>
          <w:rFonts w:ascii="Cambria" w:hAnsi="Cambria"/>
          <w:color w:val="000000"/>
          <w:sz w:val="24"/>
          <w:szCs w:val="24"/>
        </w:rPr>
        <w:t>,</w:t>
      </w:r>
      <w:r>
        <w:rPr>
          <w:rFonts w:ascii="Cambria" w:hAnsi="Cambria"/>
          <w:color w:val="000000"/>
          <w:sz w:val="24"/>
          <w:szCs w:val="24"/>
        </w:rPr>
        <w:t xml:space="preserve"> cuando aparecen los pólipos avanzados</w:t>
      </w:r>
      <w:r w:rsidR="0060241F">
        <w:rPr>
          <w:rFonts w:ascii="Cambria" w:hAnsi="Cambria"/>
          <w:color w:val="000000"/>
          <w:sz w:val="24"/>
          <w:szCs w:val="24"/>
        </w:rPr>
        <w:t xml:space="preserve"> que son las lesiones premalignas que representan la antesala del cáncer colorrectal”, señala </w:t>
      </w:r>
      <w:r w:rsidR="00732F95">
        <w:rPr>
          <w:rFonts w:ascii="Cambria" w:hAnsi="Cambria"/>
          <w:color w:val="000000"/>
          <w:sz w:val="24"/>
          <w:szCs w:val="24"/>
        </w:rPr>
        <w:t xml:space="preserve">Rafael López, </w:t>
      </w:r>
      <w:r w:rsidR="0060241F">
        <w:rPr>
          <w:rFonts w:ascii="Cambria" w:hAnsi="Cambria"/>
          <w:color w:val="000000"/>
          <w:sz w:val="24"/>
          <w:szCs w:val="24"/>
        </w:rPr>
        <w:t>investigador principal</w:t>
      </w:r>
      <w:r w:rsidR="00732F95">
        <w:rPr>
          <w:rFonts w:ascii="Cambria" w:hAnsi="Cambria"/>
          <w:color w:val="000000"/>
          <w:sz w:val="24"/>
          <w:szCs w:val="24"/>
        </w:rPr>
        <w:t xml:space="preserve"> del CIBERONC </w:t>
      </w:r>
      <w:r w:rsidR="0060241F">
        <w:rPr>
          <w:rFonts w:ascii="Cambria" w:hAnsi="Cambria"/>
          <w:color w:val="000000"/>
          <w:sz w:val="24"/>
          <w:szCs w:val="24"/>
        </w:rPr>
        <w:t xml:space="preserve">y jefe del grupo </w:t>
      </w:r>
      <w:r w:rsidR="00B77EAA">
        <w:rPr>
          <w:rFonts w:ascii="Cambria" w:hAnsi="Cambria"/>
          <w:color w:val="000000"/>
          <w:sz w:val="24"/>
          <w:szCs w:val="24"/>
        </w:rPr>
        <w:t>ONCOMET</w:t>
      </w:r>
      <w:r w:rsidR="0060241F">
        <w:rPr>
          <w:rFonts w:ascii="Cambria" w:hAnsi="Cambria"/>
          <w:color w:val="000000"/>
          <w:sz w:val="24"/>
          <w:szCs w:val="24"/>
        </w:rPr>
        <w:t xml:space="preserve"> en el </w:t>
      </w:r>
      <w:r w:rsidR="001E77E3">
        <w:rPr>
          <w:rFonts w:ascii="Cambria" w:hAnsi="Cambria"/>
          <w:color w:val="000000"/>
          <w:sz w:val="24"/>
          <w:szCs w:val="24"/>
        </w:rPr>
        <w:t>IDIS</w:t>
      </w:r>
      <w:r w:rsidR="0060241F">
        <w:rPr>
          <w:rFonts w:ascii="Cambria" w:hAnsi="Cambria"/>
          <w:color w:val="000000"/>
          <w:sz w:val="24"/>
          <w:szCs w:val="24"/>
        </w:rPr>
        <w:t xml:space="preserve">, </w:t>
      </w:r>
      <w:r w:rsidR="00732F95">
        <w:rPr>
          <w:rFonts w:ascii="Cambria" w:hAnsi="Cambria"/>
          <w:color w:val="000000"/>
          <w:sz w:val="24"/>
          <w:szCs w:val="24"/>
        </w:rPr>
        <w:t xml:space="preserve"> también coordinador del trabajo</w:t>
      </w:r>
      <w:r w:rsidR="00732F95" w:rsidRPr="00732F95">
        <w:rPr>
          <w:rFonts w:ascii="Cambria" w:hAnsi="Cambria"/>
          <w:color w:val="000000"/>
          <w:sz w:val="24"/>
          <w:szCs w:val="24"/>
        </w:rPr>
        <w:t xml:space="preserve">. </w:t>
      </w:r>
    </w:p>
    <w:p w14:paraId="6DD80DFC" w14:textId="592FCD3B" w:rsidR="00EE4D96" w:rsidRPr="00EE4D96" w:rsidRDefault="00EE4D96" w:rsidP="00EE4D96">
      <w:pPr>
        <w:jc w:val="both"/>
        <w:rPr>
          <w:rFonts w:ascii="Cambria" w:hAnsi="Cambria"/>
          <w:color w:val="000000"/>
          <w:sz w:val="24"/>
          <w:szCs w:val="24"/>
        </w:rPr>
      </w:pPr>
      <w:r>
        <w:rPr>
          <w:rFonts w:ascii="Cambria" w:hAnsi="Cambria"/>
          <w:color w:val="000000"/>
          <w:sz w:val="24"/>
          <w:szCs w:val="24"/>
        </w:rPr>
        <w:t>Además</w:t>
      </w:r>
      <w:r w:rsidR="00B77EAA">
        <w:rPr>
          <w:rFonts w:ascii="Cambria" w:hAnsi="Cambria"/>
          <w:color w:val="000000"/>
          <w:sz w:val="24"/>
          <w:szCs w:val="24"/>
        </w:rPr>
        <w:t xml:space="preserve"> de su utilidad diagnóstica</w:t>
      </w:r>
      <w:r>
        <w:rPr>
          <w:rFonts w:ascii="Cambria" w:hAnsi="Cambria"/>
          <w:color w:val="000000"/>
          <w:sz w:val="24"/>
          <w:szCs w:val="24"/>
        </w:rPr>
        <w:t xml:space="preserve">, el </w:t>
      </w:r>
      <w:r w:rsidRPr="00EE4D96">
        <w:rPr>
          <w:rFonts w:ascii="Cambria" w:hAnsi="Cambria"/>
          <w:color w:val="000000"/>
          <w:sz w:val="24"/>
          <w:szCs w:val="24"/>
        </w:rPr>
        <w:t>análisis de este nuevo biomarcador epigenético en muestras de sangre mostró también</w:t>
      </w:r>
      <w:r w:rsidR="00B77EAA">
        <w:rPr>
          <w:rFonts w:ascii="Cambria" w:hAnsi="Cambria"/>
          <w:color w:val="000000"/>
          <w:sz w:val="24"/>
          <w:szCs w:val="24"/>
        </w:rPr>
        <w:t xml:space="preserve"> su</w:t>
      </w:r>
      <w:r w:rsidRPr="00EE4D96">
        <w:rPr>
          <w:rFonts w:ascii="Cambria" w:hAnsi="Cambria"/>
          <w:color w:val="000000"/>
          <w:sz w:val="24"/>
          <w:szCs w:val="24"/>
        </w:rPr>
        <w:t xml:space="preserve"> utilidad para evaluar la eficacia del tratamiento en los pacientes con cáncer colorrectal avanzado.</w:t>
      </w:r>
    </w:p>
    <w:p w14:paraId="0AAB8E93" w14:textId="2BA8B338" w:rsidR="00EE4D96" w:rsidRDefault="00B77EAA" w:rsidP="00EE4D96">
      <w:pPr>
        <w:jc w:val="both"/>
        <w:rPr>
          <w:rFonts w:ascii="Cambria" w:hAnsi="Cambria"/>
          <w:color w:val="000000"/>
          <w:sz w:val="24"/>
          <w:szCs w:val="24"/>
        </w:rPr>
      </w:pPr>
      <w:r>
        <w:rPr>
          <w:rFonts w:ascii="Cambria" w:hAnsi="Cambria"/>
          <w:color w:val="000000"/>
          <w:sz w:val="24"/>
          <w:szCs w:val="24"/>
        </w:rPr>
        <w:t>Por tanto, “e</w:t>
      </w:r>
      <w:r w:rsidR="00EE4D96" w:rsidRPr="00EE4D96">
        <w:rPr>
          <w:rFonts w:ascii="Cambria" w:hAnsi="Cambria"/>
          <w:color w:val="000000"/>
          <w:sz w:val="24"/>
          <w:szCs w:val="24"/>
        </w:rPr>
        <w:t>l descubrimiento de este nuevo biomarcador no invasivo supone un avance importante para el diagnóstico precoz y la medicina de precisión de los pacientes con cáncer colorrectal</w:t>
      </w:r>
      <w:r>
        <w:rPr>
          <w:rFonts w:ascii="Cambria" w:hAnsi="Cambria"/>
          <w:color w:val="000000"/>
          <w:sz w:val="24"/>
          <w:szCs w:val="24"/>
        </w:rPr>
        <w:t>”, concluyen los investigadores</w:t>
      </w:r>
      <w:r w:rsidR="00EE4D96" w:rsidRPr="00EE4D96">
        <w:rPr>
          <w:rFonts w:ascii="Cambria" w:hAnsi="Cambria"/>
          <w:color w:val="000000"/>
          <w:sz w:val="24"/>
          <w:szCs w:val="24"/>
        </w:rPr>
        <w:t>.</w:t>
      </w:r>
    </w:p>
    <w:p w14:paraId="77CA6562" w14:textId="77777777" w:rsidR="00B77EAA" w:rsidRDefault="00B77EAA" w:rsidP="00EE4D96">
      <w:pPr>
        <w:jc w:val="both"/>
        <w:rPr>
          <w:rFonts w:ascii="Cambria" w:hAnsi="Cambria"/>
          <w:color w:val="000000"/>
          <w:sz w:val="24"/>
          <w:szCs w:val="24"/>
        </w:rPr>
      </w:pPr>
    </w:p>
    <w:p w14:paraId="778165ED" w14:textId="7391EB8B" w:rsidR="00B77EAA" w:rsidRDefault="00B77EAA" w:rsidP="00EE4D96">
      <w:pPr>
        <w:jc w:val="both"/>
        <w:rPr>
          <w:rFonts w:ascii="Cambria" w:hAnsi="Cambria"/>
          <w:color w:val="000000"/>
          <w:sz w:val="24"/>
          <w:szCs w:val="24"/>
        </w:rPr>
      </w:pPr>
      <w:r w:rsidRPr="00B77EAA">
        <w:rPr>
          <w:rFonts w:ascii="Cambria" w:hAnsi="Cambria"/>
          <w:color w:val="000000"/>
          <w:sz w:val="24"/>
          <w:szCs w:val="24"/>
        </w:rPr>
        <w:t>En est</w:t>
      </w:r>
      <w:r>
        <w:rPr>
          <w:rFonts w:ascii="Cambria" w:hAnsi="Cambria"/>
          <w:color w:val="000000"/>
          <w:sz w:val="24"/>
          <w:szCs w:val="24"/>
        </w:rPr>
        <w:t>a investigación</w:t>
      </w:r>
      <w:r w:rsidRPr="00B77EAA">
        <w:rPr>
          <w:rFonts w:ascii="Cambria" w:hAnsi="Cambria"/>
          <w:color w:val="000000"/>
          <w:sz w:val="24"/>
          <w:szCs w:val="24"/>
        </w:rPr>
        <w:t xml:space="preserve"> han participado 24 investigadores</w:t>
      </w:r>
      <w:r>
        <w:rPr>
          <w:rFonts w:ascii="Cambria" w:hAnsi="Cambria"/>
          <w:color w:val="000000"/>
          <w:sz w:val="24"/>
          <w:szCs w:val="24"/>
        </w:rPr>
        <w:t xml:space="preserve"> e investigadoras</w:t>
      </w:r>
      <w:r w:rsidRPr="00B77EAA">
        <w:rPr>
          <w:rFonts w:ascii="Cambria" w:hAnsi="Cambria"/>
          <w:color w:val="000000"/>
          <w:sz w:val="24"/>
          <w:szCs w:val="24"/>
        </w:rPr>
        <w:t xml:space="preserve"> de 10 instituciones nacionales e internacionales</w:t>
      </w:r>
      <w:r>
        <w:rPr>
          <w:rFonts w:ascii="Cambria" w:hAnsi="Cambria"/>
          <w:color w:val="000000"/>
          <w:sz w:val="24"/>
          <w:szCs w:val="24"/>
        </w:rPr>
        <w:t xml:space="preserve">, entre ellas </w:t>
      </w:r>
      <w:r w:rsidR="00672DF9">
        <w:rPr>
          <w:rFonts w:ascii="Cambria" w:hAnsi="Cambria"/>
          <w:color w:val="000000"/>
          <w:sz w:val="24"/>
          <w:szCs w:val="24"/>
        </w:rPr>
        <w:t>el</w:t>
      </w:r>
      <w:r w:rsidR="008C0D55">
        <w:rPr>
          <w:rFonts w:ascii="Cambria" w:hAnsi="Cambria"/>
          <w:color w:val="000000"/>
          <w:sz w:val="24"/>
          <w:szCs w:val="24"/>
        </w:rPr>
        <w:t xml:space="preserve"> CIBER</w:t>
      </w:r>
      <w:r w:rsidR="00672DF9">
        <w:rPr>
          <w:rFonts w:ascii="Cambria" w:hAnsi="Cambria"/>
          <w:color w:val="000000"/>
          <w:sz w:val="24"/>
          <w:szCs w:val="24"/>
        </w:rPr>
        <w:t xml:space="preserve"> a través de sus áreas</w:t>
      </w:r>
      <w:r w:rsidR="008C0D55">
        <w:rPr>
          <w:rFonts w:ascii="Cambria" w:hAnsi="Cambria"/>
          <w:color w:val="000000"/>
          <w:sz w:val="24"/>
          <w:szCs w:val="24"/>
        </w:rPr>
        <w:t xml:space="preserve"> de </w:t>
      </w:r>
      <w:r w:rsidR="006C6192">
        <w:rPr>
          <w:rFonts w:ascii="Cambria" w:hAnsi="Cambria"/>
          <w:color w:val="000000"/>
          <w:sz w:val="24"/>
          <w:szCs w:val="24"/>
        </w:rPr>
        <w:t>Cáncer</w:t>
      </w:r>
      <w:r w:rsidR="008C0D55">
        <w:rPr>
          <w:rFonts w:ascii="Cambria" w:hAnsi="Cambria"/>
          <w:color w:val="000000"/>
          <w:sz w:val="24"/>
          <w:szCs w:val="24"/>
        </w:rPr>
        <w:t xml:space="preserve"> (</w:t>
      </w:r>
      <w:r>
        <w:rPr>
          <w:rFonts w:ascii="Cambria" w:hAnsi="Cambria"/>
          <w:color w:val="000000"/>
          <w:sz w:val="24"/>
          <w:szCs w:val="24"/>
        </w:rPr>
        <w:t>CIBERONC</w:t>
      </w:r>
      <w:r w:rsidR="008C0D55">
        <w:rPr>
          <w:rFonts w:ascii="Cambria" w:hAnsi="Cambria"/>
          <w:color w:val="000000"/>
          <w:sz w:val="24"/>
          <w:szCs w:val="24"/>
        </w:rPr>
        <w:t>)</w:t>
      </w:r>
      <w:r>
        <w:rPr>
          <w:rFonts w:ascii="Cambria" w:hAnsi="Cambria"/>
          <w:color w:val="000000"/>
          <w:sz w:val="24"/>
          <w:szCs w:val="24"/>
        </w:rPr>
        <w:t xml:space="preserve">, </w:t>
      </w:r>
      <w:r w:rsidR="008C0D55">
        <w:rPr>
          <w:rFonts w:ascii="Cambria" w:hAnsi="Cambria"/>
          <w:color w:val="000000"/>
          <w:sz w:val="24"/>
          <w:szCs w:val="24"/>
        </w:rPr>
        <w:t>Fisiopatología de la Obesidad y Nutrición (</w:t>
      </w:r>
      <w:r>
        <w:rPr>
          <w:rFonts w:ascii="Cambria" w:hAnsi="Cambria"/>
          <w:color w:val="000000"/>
          <w:sz w:val="24"/>
          <w:szCs w:val="24"/>
        </w:rPr>
        <w:t>CIBEROBN</w:t>
      </w:r>
      <w:r w:rsidR="008C0D55">
        <w:rPr>
          <w:rFonts w:ascii="Cambria" w:hAnsi="Cambria"/>
          <w:color w:val="000000"/>
          <w:sz w:val="24"/>
          <w:szCs w:val="24"/>
        </w:rPr>
        <w:t>)</w:t>
      </w:r>
      <w:r>
        <w:rPr>
          <w:rFonts w:ascii="Cambria" w:hAnsi="Cambria"/>
          <w:color w:val="000000"/>
          <w:sz w:val="24"/>
          <w:szCs w:val="24"/>
        </w:rPr>
        <w:t xml:space="preserve">, y </w:t>
      </w:r>
      <w:r w:rsidR="008C0D55">
        <w:rPr>
          <w:rFonts w:ascii="Cambria" w:hAnsi="Cambria"/>
          <w:color w:val="000000"/>
          <w:sz w:val="24"/>
          <w:szCs w:val="24"/>
        </w:rPr>
        <w:t>de Epidemiología y Salud Pública (</w:t>
      </w:r>
      <w:r>
        <w:rPr>
          <w:rFonts w:ascii="Cambria" w:hAnsi="Cambria"/>
          <w:color w:val="000000"/>
          <w:sz w:val="24"/>
          <w:szCs w:val="24"/>
        </w:rPr>
        <w:t>CIBERESP</w:t>
      </w:r>
      <w:r w:rsidR="008C0D55">
        <w:rPr>
          <w:rFonts w:ascii="Cambria" w:hAnsi="Cambria"/>
          <w:color w:val="000000"/>
          <w:sz w:val="24"/>
          <w:szCs w:val="24"/>
        </w:rPr>
        <w:t>)</w:t>
      </w:r>
      <w:r w:rsidRPr="00B77EAA">
        <w:rPr>
          <w:rFonts w:ascii="Cambria" w:hAnsi="Cambria"/>
          <w:color w:val="000000"/>
          <w:sz w:val="24"/>
          <w:szCs w:val="24"/>
        </w:rPr>
        <w:t>.</w:t>
      </w:r>
      <w:r>
        <w:rPr>
          <w:rFonts w:ascii="Cambria" w:hAnsi="Cambria"/>
          <w:color w:val="000000"/>
          <w:sz w:val="24"/>
          <w:szCs w:val="24"/>
        </w:rPr>
        <w:t xml:space="preserve"> El</w:t>
      </w:r>
      <w:r w:rsidRPr="00B77EAA">
        <w:rPr>
          <w:rFonts w:ascii="Cambria" w:hAnsi="Cambria"/>
          <w:color w:val="000000"/>
          <w:sz w:val="24"/>
          <w:szCs w:val="24"/>
        </w:rPr>
        <w:t xml:space="preserve"> trabajo ha sido financiado </w:t>
      </w:r>
      <w:r>
        <w:rPr>
          <w:rFonts w:ascii="Cambria" w:hAnsi="Cambria"/>
          <w:color w:val="000000"/>
          <w:sz w:val="24"/>
          <w:szCs w:val="24"/>
        </w:rPr>
        <w:t>con fondos procedentes de</w:t>
      </w:r>
      <w:r w:rsidRPr="00B77EAA">
        <w:rPr>
          <w:rFonts w:ascii="Cambria" w:hAnsi="Cambria"/>
          <w:color w:val="000000"/>
          <w:sz w:val="24"/>
          <w:szCs w:val="24"/>
        </w:rPr>
        <w:t xml:space="preserve"> diferentes organismos públicos y privados, nacionales e internacionales, así como por donaciones recibidas por el grupo ONCOMET durante una campaña de </w:t>
      </w:r>
      <w:proofErr w:type="spellStart"/>
      <w:r w:rsidRPr="00B77EAA">
        <w:rPr>
          <w:rFonts w:ascii="Cambria" w:hAnsi="Cambria"/>
          <w:color w:val="000000"/>
          <w:sz w:val="24"/>
          <w:szCs w:val="24"/>
        </w:rPr>
        <w:t>micromecenazgo</w:t>
      </w:r>
      <w:proofErr w:type="spellEnd"/>
      <w:r w:rsidRPr="00B77EAA">
        <w:rPr>
          <w:rFonts w:ascii="Cambria" w:hAnsi="Cambria"/>
          <w:color w:val="000000"/>
          <w:sz w:val="24"/>
          <w:szCs w:val="24"/>
        </w:rPr>
        <w:t xml:space="preserve"> de Biopsia Líquida realizada en el año 2017.</w:t>
      </w:r>
    </w:p>
    <w:p w14:paraId="3F36AC78" w14:textId="0B4A06E6" w:rsidR="00B77EAA" w:rsidRDefault="00B77EAA" w:rsidP="00EE4D96">
      <w:pPr>
        <w:jc w:val="both"/>
        <w:rPr>
          <w:rFonts w:ascii="Cambria" w:hAnsi="Cambria"/>
          <w:color w:val="000000"/>
          <w:sz w:val="24"/>
          <w:szCs w:val="24"/>
        </w:rPr>
      </w:pPr>
      <w:r w:rsidRPr="00B77EAA">
        <w:rPr>
          <w:rFonts w:ascii="Cambria" w:hAnsi="Cambria"/>
          <w:color w:val="000000"/>
          <w:sz w:val="24"/>
          <w:szCs w:val="24"/>
        </w:rPr>
        <w:t>El descubrimiento de este nuevo biomarcador epigenético ha dado lugar a una patente basada en el diagnóstico del cáncer colorrectal y sus lesiones precancerosas.</w:t>
      </w:r>
    </w:p>
    <w:p w14:paraId="31F760D3" w14:textId="77777777" w:rsidR="00B77EAA" w:rsidRDefault="00B77EAA" w:rsidP="00145E0C">
      <w:pPr>
        <w:jc w:val="both"/>
        <w:rPr>
          <w:rFonts w:ascii="Cambria" w:eastAsia="Calibri" w:hAnsi="Cambria" w:cs="Times New Roman"/>
          <w:b/>
          <w:kern w:val="2"/>
          <w:sz w:val="24"/>
          <w:szCs w:val="24"/>
        </w:rPr>
      </w:pPr>
    </w:p>
    <w:p w14:paraId="1D2905EE" w14:textId="77777777" w:rsidR="00145E0C" w:rsidRDefault="00145E0C" w:rsidP="00145E0C">
      <w:pPr>
        <w:jc w:val="both"/>
        <w:rPr>
          <w:rFonts w:ascii="Cambria" w:eastAsia="Calibri" w:hAnsi="Cambria" w:cs="Times New Roman"/>
          <w:b/>
          <w:kern w:val="2"/>
          <w:sz w:val="24"/>
          <w:szCs w:val="24"/>
        </w:rPr>
      </w:pPr>
      <w:r w:rsidRPr="00145E0C">
        <w:rPr>
          <w:rFonts w:ascii="Cambria" w:eastAsia="Calibri" w:hAnsi="Cambria" w:cs="Times New Roman"/>
          <w:b/>
          <w:kern w:val="2"/>
          <w:sz w:val="24"/>
          <w:szCs w:val="24"/>
        </w:rPr>
        <w:t xml:space="preserve">Enlace al artículo de referencia: </w:t>
      </w:r>
    </w:p>
    <w:p w14:paraId="024AE990" w14:textId="4E21BBBB" w:rsidR="00411575" w:rsidRDefault="00411575" w:rsidP="00145E0C">
      <w:pPr>
        <w:jc w:val="both"/>
        <w:rPr>
          <w:rFonts w:ascii="Cambria" w:eastAsia="Calibri" w:hAnsi="Cambria" w:cs="Times New Roman"/>
          <w:kern w:val="2"/>
          <w:sz w:val="24"/>
          <w:szCs w:val="24"/>
        </w:rPr>
      </w:pPr>
      <w:r w:rsidRPr="00411575">
        <w:rPr>
          <w:rFonts w:ascii="Cambria" w:eastAsia="Calibri" w:hAnsi="Cambria" w:cs="Times New Roman"/>
          <w:kern w:val="2"/>
          <w:sz w:val="24"/>
          <w:szCs w:val="24"/>
        </w:rPr>
        <w:t>Ruiz-</w:t>
      </w:r>
      <w:proofErr w:type="spellStart"/>
      <w:r w:rsidRPr="00411575">
        <w:rPr>
          <w:rFonts w:ascii="Cambria" w:eastAsia="Calibri" w:hAnsi="Cambria" w:cs="Times New Roman"/>
          <w:kern w:val="2"/>
          <w:sz w:val="24"/>
          <w:szCs w:val="24"/>
        </w:rPr>
        <w:t>Bañobre</w:t>
      </w:r>
      <w:proofErr w:type="spellEnd"/>
      <w:r w:rsidRPr="00411575">
        <w:rPr>
          <w:rFonts w:ascii="Cambria" w:eastAsia="Calibri" w:hAnsi="Cambria" w:cs="Times New Roman"/>
          <w:kern w:val="2"/>
          <w:sz w:val="24"/>
          <w:szCs w:val="24"/>
        </w:rPr>
        <w:t xml:space="preserve"> J, Rodriguez-Casanova A, Costa-Fraga N, </w:t>
      </w:r>
      <w:proofErr w:type="spellStart"/>
      <w:r w:rsidRPr="00411575">
        <w:rPr>
          <w:rFonts w:ascii="Cambria" w:eastAsia="Calibri" w:hAnsi="Cambria" w:cs="Times New Roman"/>
          <w:kern w:val="2"/>
          <w:sz w:val="24"/>
          <w:szCs w:val="24"/>
        </w:rPr>
        <w:t>Bao-Caamano</w:t>
      </w:r>
      <w:proofErr w:type="spellEnd"/>
      <w:r w:rsidRPr="00411575">
        <w:rPr>
          <w:rFonts w:ascii="Cambria" w:eastAsia="Calibri" w:hAnsi="Cambria" w:cs="Times New Roman"/>
          <w:kern w:val="2"/>
          <w:sz w:val="24"/>
          <w:szCs w:val="24"/>
        </w:rPr>
        <w:t xml:space="preserve"> A, </w:t>
      </w:r>
      <w:proofErr w:type="spellStart"/>
      <w:r w:rsidRPr="00411575">
        <w:rPr>
          <w:rFonts w:ascii="Cambria" w:eastAsia="Calibri" w:hAnsi="Cambria" w:cs="Times New Roman"/>
          <w:kern w:val="2"/>
          <w:sz w:val="24"/>
          <w:szCs w:val="24"/>
        </w:rPr>
        <w:t>Alvarez</w:t>
      </w:r>
      <w:proofErr w:type="spellEnd"/>
      <w:r w:rsidRPr="00411575">
        <w:rPr>
          <w:rFonts w:ascii="Cambria" w:eastAsia="Calibri" w:hAnsi="Cambria" w:cs="Times New Roman"/>
          <w:kern w:val="2"/>
          <w:sz w:val="24"/>
          <w:szCs w:val="24"/>
        </w:rPr>
        <w:t xml:space="preserve">-Castro A, Carreras-Presas M, </w:t>
      </w:r>
      <w:proofErr w:type="spellStart"/>
      <w:r w:rsidRPr="00411575">
        <w:rPr>
          <w:rFonts w:ascii="Cambria" w:eastAsia="Calibri" w:hAnsi="Cambria" w:cs="Times New Roman"/>
          <w:kern w:val="2"/>
          <w:sz w:val="24"/>
          <w:szCs w:val="24"/>
        </w:rPr>
        <w:t>Brozos-Vazquez</w:t>
      </w:r>
      <w:proofErr w:type="spellEnd"/>
      <w:r w:rsidRPr="00411575">
        <w:rPr>
          <w:rFonts w:ascii="Cambria" w:eastAsia="Calibri" w:hAnsi="Cambria" w:cs="Times New Roman"/>
          <w:kern w:val="2"/>
          <w:sz w:val="24"/>
          <w:szCs w:val="24"/>
        </w:rPr>
        <w:t xml:space="preserve"> E, Vidal-Insua Y, </w:t>
      </w:r>
      <w:proofErr w:type="spellStart"/>
      <w:r w:rsidRPr="00411575">
        <w:rPr>
          <w:rFonts w:ascii="Cambria" w:eastAsia="Calibri" w:hAnsi="Cambria" w:cs="Times New Roman"/>
          <w:kern w:val="2"/>
          <w:sz w:val="24"/>
          <w:szCs w:val="24"/>
        </w:rPr>
        <w:t>Vazquez</w:t>
      </w:r>
      <w:proofErr w:type="spellEnd"/>
      <w:r w:rsidRPr="00411575">
        <w:rPr>
          <w:rFonts w:ascii="Cambria" w:eastAsia="Calibri" w:hAnsi="Cambria" w:cs="Times New Roman"/>
          <w:kern w:val="2"/>
          <w:sz w:val="24"/>
          <w:szCs w:val="24"/>
        </w:rPr>
        <w:t xml:space="preserve">-Rivera F, </w:t>
      </w:r>
      <w:proofErr w:type="spellStart"/>
      <w:r w:rsidRPr="00411575">
        <w:rPr>
          <w:rFonts w:ascii="Cambria" w:eastAsia="Calibri" w:hAnsi="Cambria" w:cs="Times New Roman"/>
          <w:kern w:val="2"/>
          <w:sz w:val="24"/>
          <w:szCs w:val="24"/>
        </w:rPr>
        <w:t>Candamio</w:t>
      </w:r>
      <w:proofErr w:type="spellEnd"/>
      <w:r w:rsidRPr="00411575">
        <w:rPr>
          <w:rFonts w:ascii="Cambria" w:eastAsia="Calibri" w:hAnsi="Cambria" w:cs="Times New Roman"/>
          <w:kern w:val="2"/>
          <w:sz w:val="24"/>
          <w:szCs w:val="24"/>
        </w:rPr>
        <w:t>-Folgar S, Mosquera-</w:t>
      </w:r>
      <w:proofErr w:type="spellStart"/>
      <w:r w:rsidRPr="00411575">
        <w:rPr>
          <w:rFonts w:ascii="Cambria" w:eastAsia="Calibri" w:hAnsi="Cambria" w:cs="Times New Roman"/>
          <w:kern w:val="2"/>
          <w:sz w:val="24"/>
          <w:szCs w:val="24"/>
        </w:rPr>
        <w:t>Presedo</w:t>
      </w:r>
      <w:proofErr w:type="spellEnd"/>
      <w:r w:rsidRPr="00411575">
        <w:rPr>
          <w:rFonts w:ascii="Cambria" w:eastAsia="Calibri" w:hAnsi="Cambria" w:cs="Times New Roman"/>
          <w:kern w:val="2"/>
          <w:sz w:val="24"/>
          <w:szCs w:val="24"/>
        </w:rPr>
        <w:t xml:space="preserve"> M, Lago-</w:t>
      </w:r>
      <w:proofErr w:type="spellStart"/>
      <w:r w:rsidRPr="00411575">
        <w:rPr>
          <w:rFonts w:ascii="Cambria" w:eastAsia="Calibri" w:hAnsi="Cambria" w:cs="Times New Roman"/>
          <w:kern w:val="2"/>
          <w:sz w:val="24"/>
          <w:szCs w:val="24"/>
        </w:rPr>
        <w:t>Lestón</w:t>
      </w:r>
      <w:proofErr w:type="spellEnd"/>
      <w:r w:rsidRPr="00411575">
        <w:rPr>
          <w:rFonts w:ascii="Cambria" w:eastAsia="Calibri" w:hAnsi="Cambria" w:cs="Times New Roman"/>
          <w:kern w:val="2"/>
          <w:sz w:val="24"/>
          <w:szCs w:val="24"/>
        </w:rPr>
        <w:t xml:space="preserve"> RM, Muinelo-Romay L, Vázquez-Bueno JÁ, Sanz-Pamplona R, Moreno V, </w:t>
      </w:r>
      <w:proofErr w:type="spellStart"/>
      <w:r w:rsidRPr="00411575">
        <w:rPr>
          <w:rFonts w:ascii="Cambria" w:eastAsia="Calibri" w:hAnsi="Cambria" w:cs="Times New Roman"/>
          <w:kern w:val="2"/>
          <w:sz w:val="24"/>
          <w:szCs w:val="24"/>
        </w:rPr>
        <w:t>Goel</w:t>
      </w:r>
      <w:proofErr w:type="spellEnd"/>
      <w:r w:rsidRPr="00411575">
        <w:rPr>
          <w:rFonts w:ascii="Cambria" w:eastAsia="Calibri" w:hAnsi="Cambria" w:cs="Times New Roman"/>
          <w:kern w:val="2"/>
          <w:sz w:val="24"/>
          <w:szCs w:val="24"/>
        </w:rPr>
        <w:t xml:space="preserve"> A, Castillo L, Martin AC, Arroyo R, Esteller M, </w:t>
      </w:r>
      <w:proofErr w:type="spellStart"/>
      <w:r w:rsidRPr="00411575">
        <w:rPr>
          <w:rFonts w:ascii="Cambria" w:eastAsia="Calibri" w:hAnsi="Cambria" w:cs="Times New Roman"/>
          <w:kern w:val="2"/>
          <w:sz w:val="24"/>
          <w:szCs w:val="24"/>
        </w:rPr>
        <w:t>Crujeiras</w:t>
      </w:r>
      <w:proofErr w:type="spellEnd"/>
      <w:r w:rsidRPr="00411575">
        <w:rPr>
          <w:rFonts w:ascii="Cambria" w:eastAsia="Calibri" w:hAnsi="Cambria" w:cs="Times New Roman"/>
          <w:kern w:val="2"/>
          <w:sz w:val="24"/>
          <w:szCs w:val="24"/>
        </w:rPr>
        <w:t xml:space="preserve"> AB, López-López R, Díaz-Lagares A. </w:t>
      </w:r>
      <w:proofErr w:type="spellStart"/>
      <w:r w:rsidRPr="00411575">
        <w:rPr>
          <w:rFonts w:ascii="Cambria" w:eastAsia="Calibri" w:hAnsi="Cambria" w:cs="Times New Roman"/>
          <w:kern w:val="2"/>
          <w:sz w:val="24"/>
          <w:szCs w:val="24"/>
        </w:rPr>
        <w:t>Noninvasive</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early</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detection</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of</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colorectal</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cancer</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by</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hypermethylation</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of</w:t>
      </w:r>
      <w:proofErr w:type="spellEnd"/>
      <w:r w:rsidRPr="00411575">
        <w:rPr>
          <w:rFonts w:ascii="Cambria" w:eastAsia="Calibri" w:hAnsi="Cambria" w:cs="Times New Roman"/>
          <w:kern w:val="2"/>
          <w:sz w:val="24"/>
          <w:szCs w:val="24"/>
        </w:rPr>
        <w:t xml:space="preserve"> </w:t>
      </w:r>
      <w:proofErr w:type="spellStart"/>
      <w:r w:rsidRPr="00411575">
        <w:rPr>
          <w:rFonts w:ascii="Cambria" w:eastAsia="Calibri" w:hAnsi="Cambria" w:cs="Times New Roman"/>
          <w:kern w:val="2"/>
          <w:sz w:val="24"/>
          <w:szCs w:val="24"/>
        </w:rPr>
        <w:t>the</w:t>
      </w:r>
      <w:proofErr w:type="spellEnd"/>
      <w:r w:rsidRPr="00411575">
        <w:rPr>
          <w:rFonts w:ascii="Cambria" w:eastAsia="Calibri" w:hAnsi="Cambria" w:cs="Times New Roman"/>
          <w:kern w:val="2"/>
          <w:sz w:val="24"/>
          <w:szCs w:val="24"/>
        </w:rPr>
        <w:t xml:space="preserve"> LINC00473 </w:t>
      </w:r>
      <w:proofErr w:type="spellStart"/>
      <w:r w:rsidRPr="00411575">
        <w:rPr>
          <w:rFonts w:ascii="Cambria" w:eastAsia="Calibri" w:hAnsi="Cambria" w:cs="Times New Roman"/>
          <w:kern w:val="2"/>
          <w:sz w:val="24"/>
          <w:szCs w:val="24"/>
        </w:rPr>
        <w:t>promoter</w:t>
      </w:r>
      <w:proofErr w:type="spellEnd"/>
      <w:r w:rsidRPr="00411575">
        <w:rPr>
          <w:rFonts w:ascii="Cambria" w:eastAsia="Calibri" w:hAnsi="Cambria" w:cs="Times New Roman"/>
          <w:kern w:val="2"/>
          <w:sz w:val="24"/>
          <w:szCs w:val="24"/>
        </w:rPr>
        <w:t xml:space="preserve"> in plasma </w:t>
      </w:r>
      <w:proofErr w:type="spellStart"/>
      <w:r w:rsidRPr="00411575">
        <w:rPr>
          <w:rFonts w:ascii="Cambria" w:eastAsia="Calibri" w:hAnsi="Cambria" w:cs="Times New Roman"/>
          <w:kern w:val="2"/>
          <w:sz w:val="24"/>
          <w:szCs w:val="24"/>
        </w:rPr>
        <w:t>cell</w:t>
      </w:r>
      <w:proofErr w:type="spellEnd"/>
      <w:r w:rsidRPr="00411575">
        <w:rPr>
          <w:rFonts w:ascii="Cambria" w:eastAsia="Calibri" w:hAnsi="Cambria" w:cs="Times New Roman"/>
          <w:kern w:val="2"/>
          <w:sz w:val="24"/>
          <w:szCs w:val="24"/>
        </w:rPr>
        <w:t xml:space="preserve">-free DNA. Clin </w:t>
      </w:r>
      <w:proofErr w:type="spellStart"/>
      <w:r w:rsidRPr="00411575">
        <w:rPr>
          <w:rFonts w:ascii="Cambria" w:eastAsia="Calibri" w:hAnsi="Cambria" w:cs="Times New Roman"/>
          <w:kern w:val="2"/>
          <w:sz w:val="24"/>
          <w:szCs w:val="24"/>
        </w:rPr>
        <w:t>Epigenetics</w:t>
      </w:r>
      <w:proofErr w:type="spellEnd"/>
      <w:r w:rsidRPr="00411575">
        <w:rPr>
          <w:rFonts w:ascii="Cambria" w:eastAsia="Calibri" w:hAnsi="Cambria" w:cs="Times New Roman"/>
          <w:kern w:val="2"/>
          <w:sz w:val="24"/>
          <w:szCs w:val="24"/>
        </w:rPr>
        <w:t xml:space="preserve">. 2022 </w:t>
      </w:r>
      <w:proofErr w:type="gramStart"/>
      <w:r w:rsidRPr="00411575">
        <w:rPr>
          <w:rFonts w:ascii="Cambria" w:eastAsia="Calibri" w:hAnsi="Cambria" w:cs="Times New Roman"/>
          <w:kern w:val="2"/>
          <w:sz w:val="24"/>
          <w:szCs w:val="24"/>
        </w:rPr>
        <w:t>Jul</w:t>
      </w:r>
      <w:proofErr w:type="gramEnd"/>
      <w:r w:rsidRPr="00411575">
        <w:rPr>
          <w:rFonts w:ascii="Cambria" w:eastAsia="Calibri" w:hAnsi="Cambria" w:cs="Times New Roman"/>
          <w:kern w:val="2"/>
          <w:sz w:val="24"/>
          <w:szCs w:val="24"/>
        </w:rPr>
        <w:t xml:space="preserve"> 9;14(1):86. </w:t>
      </w:r>
      <w:proofErr w:type="spellStart"/>
      <w:r w:rsidRPr="00411575">
        <w:rPr>
          <w:rFonts w:ascii="Cambria" w:eastAsia="Calibri" w:hAnsi="Cambria" w:cs="Times New Roman"/>
          <w:kern w:val="2"/>
          <w:sz w:val="24"/>
          <w:szCs w:val="24"/>
        </w:rPr>
        <w:t>doi</w:t>
      </w:r>
      <w:proofErr w:type="spellEnd"/>
      <w:r w:rsidRPr="00411575">
        <w:rPr>
          <w:rFonts w:ascii="Cambria" w:eastAsia="Calibri" w:hAnsi="Cambria" w:cs="Times New Roman"/>
          <w:kern w:val="2"/>
          <w:sz w:val="24"/>
          <w:szCs w:val="24"/>
        </w:rPr>
        <w:t>: 10.1186/s13148-022-01302-x. PMID: 35810318; PMCID: PMC9271259.</w:t>
      </w:r>
    </w:p>
    <w:p w14:paraId="7F2BC9E6" w14:textId="195C3D32" w:rsidR="00411575" w:rsidRDefault="00567DCC" w:rsidP="00145E0C">
      <w:pPr>
        <w:jc w:val="both"/>
        <w:rPr>
          <w:rFonts w:ascii="Cambria" w:eastAsia="Calibri" w:hAnsi="Cambria" w:cs="Times New Roman"/>
          <w:kern w:val="2"/>
          <w:sz w:val="24"/>
          <w:szCs w:val="24"/>
        </w:rPr>
      </w:pPr>
      <w:hyperlink r:id="rId10" w:history="1">
        <w:r w:rsidR="00411575" w:rsidRPr="007936AC">
          <w:rPr>
            <w:rStyle w:val="Hipervnculo"/>
            <w:rFonts w:ascii="Cambria" w:eastAsia="Calibri" w:hAnsi="Cambria" w:cs="Times New Roman"/>
            <w:kern w:val="2"/>
            <w:sz w:val="24"/>
            <w:szCs w:val="24"/>
          </w:rPr>
          <w:t>https://clinicalepigeneticsjournal.biomedcentral.com/articles/10.1186/s13148-022-01302-x</w:t>
        </w:r>
      </w:hyperlink>
    </w:p>
    <w:p w14:paraId="4A86DCCD" w14:textId="77777777" w:rsidR="00F36A24" w:rsidRDefault="00F36A24" w:rsidP="00C0238E">
      <w:pPr>
        <w:jc w:val="both"/>
        <w:rPr>
          <w:rFonts w:ascii="Cambria" w:eastAsia="Calibri" w:hAnsi="Cambria" w:cs="Times New Roman"/>
          <w:b/>
          <w:kern w:val="2"/>
          <w:sz w:val="24"/>
          <w:szCs w:val="24"/>
        </w:rPr>
      </w:pPr>
    </w:p>
    <w:p w14:paraId="4595A5A5" w14:textId="3B87AEFA" w:rsidR="00C0238E" w:rsidRPr="00C0238E" w:rsidRDefault="00C0238E" w:rsidP="00C0238E">
      <w:pPr>
        <w:jc w:val="both"/>
        <w:rPr>
          <w:rFonts w:ascii="Cambria" w:eastAsia="Calibri" w:hAnsi="Cambria" w:cs="Times New Roman"/>
          <w:b/>
          <w:kern w:val="2"/>
          <w:sz w:val="24"/>
          <w:szCs w:val="24"/>
        </w:rPr>
      </w:pPr>
      <w:r w:rsidRPr="00C0238E">
        <w:rPr>
          <w:rFonts w:ascii="Cambria" w:eastAsia="Calibri" w:hAnsi="Cambria" w:cs="Times New Roman"/>
          <w:b/>
          <w:kern w:val="2"/>
          <w:sz w:val="24"/>
          <w:szCs w:val="24"/>
        </w:rPr>
        <w:t>Sobre CIBERONC</w:t>
      </w:r>
    </w:p>
    <w:p w14:paraId="0D9C1EA4" w14:textId="2A64EA39" w:rsidR="00C0238E" w:rsidRDefault="00C0238E" w:rsidP="00C0238E">
      <w:pPr>
        <w:jc w:val="both"/>
        <w:rPr>
          <w:rFonts w:ascii="Cambria" w:eastAsia="Calibri" w:hAnsi="Cambria" w:cs="Times New Roman"/>
          <w:kern w:val="2"/>
          <w:sz w:val="24"/>
          <w:szCs w:val="24"/>
        </w:rPr>
      </w:pPr>
      <w:r w:rsidRPr="00C0238E">
        <w:rPr>
          <w:rFonts w:ascii="Cambria" w:eastAsia="Calibri" w:hAnsi="Cambria" w:cs="Times New Roman"/>
          <w:kern w:val="2"/>
          <w:sz w:val="24"/>
          <w:szCs w:val="24"/>
        </w:rPr>
        <w:lastRenderedPageBreak/>
        <w:t>El Centro de Investigación Biomédica en Red (CIBER) es un consorcio dependiente del Instituto de Salud Carlos III (Ministerio de Ciencia, Innovación y Universidades) y cofinanciado con fondos FEDER. El área temática de Cáncer (CIBERONC) creada a finales de 2016 está formada por 50 grupos de investigación pertenecientes a 27 instituciones consorciadas entre hospitales, universidades y centros de investigación. Estos grupos multidiscipli</w:t>
      </w:r>
      <w:r w:rsidR="00683B57">
        <w:rPr>
          <w:rFonts w:ascii="Cambria" w:eastAsia="Calibri" w:hAnsi="Cambria" w:cs="Times New Roman"/>
          <w:kern w:val="2"/>
          <w:sz w:val="24"/>
          <w:szCs w:val="24"/>
        </w:rPr>
        <w:t xml:space="preserve">nares trabajan conjuntamente en </w:t>
      </w:r>
      <w:r w:rsidRPr="00C0238E">
        <w:rPr>
          <w:rFonts w:ascii="Cambria" w:eastAsia="Calibri" w:hAnsi="Cambria" w:cs="Times New Roman"/>
          <w:kern w:val="2"/>
          <w:sz w:val="24"/>
          <w:szCs w:val="24"/>
        </w:rPr>
        <w:t xml:space="preserve">seis </w:t>
      </w:r>
      <w:r w:rsidR="00683B57">
        <w:rPr>
          <w:rFonts w:ascii="Cambria" w:eastAsia="Calibri" w:hAnsi="Cambria" w:cs="Times New Roman"/>
          <w:kern w:val="2"/>
          <w:sz w:val="24"/>
          <w:szCs w:val="24"/>
        </w:rPr>
        <w:t xml:space="preserve"> </w:t>
      </w:r>
      <w:r w:rsidRPr="00C0238E">
        <w:rPr>
          <w:rFonts w:ascii="Cambria" w:eastAsia="Calibri" w:hAnsi="Cambria" w:cs="Times New Roman"/>
          <w:kern w:val="2"/>
          <w:sz w:val="24"/>
          <w:szCs w:val="24"/>
        </w:rPr>
        <w:t>grandes Programas de Investigación: ‘Cáncer de colon y tracto digestivo’; ‘Cáncer de mama’; ‘Cáncer de pulmón y vías respiratorias’; ‘Tumores hematológicos’; ‘Tumores de baja prevalencia’; y ‘Mecanismos moleculares de la progresión tumoral’. La creación de esta área representa una gran oportunidad para integrar la excelente investigación básica que se realiza actualmente en España en la realidad clínica.</w:t>
      </w:r>
    </w:p>
    <w:p w14:paraId="7C7A52E9" w14:textId="7BCBBC69" w:rsidR="004D25D1" w:rsidRDefault="004D25D1" w:rsidP="00C0238E">
      <w:pPr>
        <w:jc w:val="both"/>
        <w:rPr>
          <w:rFonts w:ascii="Cambria" w:eastAsia="Calibri" w:hAnsi="Cambria" w:cs="Times New Roman"/>
          <w:kern w:val="2"/>
          <w:sz w:val="24"/>
          <w:szCs w:val="24"/>
        </w:rPr>
      </w:pPr>
    </w:p>
    <w:p w14:paraId="52080D71" w14:textId="53C380C5" w:rsidR="004D25D1" w:rsidRDefault="004D25D1" w:rsidP="00C0238E">
      <w:pPr>
        <w:jc w:val="both"/>
        <w:rPr>
          <w:rFonts w:ascii="Cambria" w:eastAsia="Calibri" w:hAnsi="Cambria" w:cs="Times New Roman"/>
          <w:kern w:val="2"/>
          <w:sz w:val="24"/>
          <w:szCs w:val="24"/>
        </w:rPr>
      </w:pPr>
      <w:r>
        <w:rPr>
          <w:noProof/>
          <w:lang w:eastAsia="es-ES"/>
        </w:rPr>
        <w:drawing>
          <wp:inline distT="0" distB="0" distL="0" distR="0" wp14:anchorId="12C1A505" wp14:editId="5A283699">
            <wp:extent cx="5400040" cy="359939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599393"/>
                    </a:xfrm>
                    <a:prstGeom prst="rect">
                      <a:avLst/>
                    </a:prstGeom>
                    <a:noFill/>
                    <a:ln>
                      <a:noFill/>
                    </a:ln>
                  </pic:spPr>
                </pic:pic>
              </a:graphicData>
            </a:graphic>
          </wp:inline>
        </w:drawing>
      </w:r>
    </w:p>
    <w:p w14:paraId="0E2FE2B5" w14:textId="502CA187" w:rsidR="004D25D1" w:rsidRPr="00C0238E" w:rsidRDefault="004D25D1" w:rsidP="004D25D1">
      <w:pPr>
        <w:jc w:val="center"/>
        <w:rPr>
          <w:rFonts w:ascii="Cambria" w:eastAsia="Calibri" w:hAnsi="Cambria" w:cs="Times New Roman"/>
          <w:kern w:val="2"/>
          <w:sz w:val="24"/>
          <w:szCs w:val="24"/>
        </w:rPr>
      </w:pPr>
      <w:r>
        <w:rPr>
          <w:rFonts w:ascii="Cambria" w:eastAsia="Calibri" w:hAnsi="Cambria" w:cs="Times New Roman"/>
          <w:kern w:val="2"/>
          <w:sz w:val="24"/>
          <w:szCs w:val="24"/>
        </w:rPr>
        <w:t>Rafael López (izquierda) y Angel Díaz-Lagares (derecha)</w:t>
      </w:r>
    </w:p>
    <w:p w14:paraId="39503E70" w14:textId="77777777" w:rsidR="00C0238E" w:rsidRPr="00C0238E" w:rsidRDefault="00C0238E" w:rsidP="00C0238E">
      <w:pPr>
        <w:jc w:val="both"/>
        <w:rPr>
          <w:rFonts w:ascii="Cambria" w:eastAsia="Calibri" w:hAnsi="Cambria" w:cs="Times New Roman"/>
          <w:kern w:val="2"/>
          <w:sz w:val="24"/>
          <w:szCs w:val="24"/>
        </w:rPr>
      </w:pPr>
    </w:p>
    <w:sectPr w:rsidR="00C0238E" w:rsidRPr="00C0238E">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F1DE" w14:textId="77777777" w:rsidR="00CF2B49" w:rsidRDefault="00CF2B49" w:rsidP="00C0238E">
      <w:pPr>
        <w:spacing w:after="0" w:line="240" w:lineRule="auto"/>
      </w:pPr>
      <w:r>
        <w:separator/>
      </w:r>
    </w:p>
  </w:endnote>
  <w:endnote w:type="continuationSeparator" w:id="0">
    <w:p w14:paraId="38B52590" w14:textId="77777777" w:rsidR="00CF2B49" w:rsidRDefault="00CF2B49" w:rsidP="00C0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F8FB" w14:textId="77777777" w:rsidR="00CF2B49" w:rsidRDefault="00CF2B49" w:rsidP="00C0238E">
      <w:pPr>
        <w:spacing w:after="0" w:line="240" w:lineRule="auto"/>
      </w:pPr>
      <w:r>
        <w:separator/>
      </w:r>
    </w:p>
  </w:footnote>
  <w:footnote w:type="continuationSeparator" w:id="0">
    <w:p w14:paraId="0CD9C3BE" w14:textId="77777777" w:rsidR="00CF2B49" w:rsidRDefault="00CF2B49" w:rsidP="00C0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F2CF" w14:textId="25D31FBB" w:rsidR="000167F6" w:rsidRDefault="00102C2E">
    <w:pPr>
      <w:pStyle w:val="Encabezado"/>
    </w:pPr>
    <w:r>
      <w:rPr>
        <w:noProof/>
        <w:lang w:eastAsia="es-ES"/>
      </w:rPr>
      <w:drawing>
        <wp:anchor distT="0" distB="0" distL="114300" distR="114300" simplePos="0" relativeHeight="251671552" behindDoc="0" locked="0" layoutInCell="1" allowOverlap="1" wp14:anchorId="732A431F" wp14:editId="36B6D7B6">
          <wp:simplePos x="0" y="0"/>
          <wp:positionH relativeFrom="column">
            <wp:posOffset>5095240</wp:posOffset>
          </wp:positionH>
          <wp:positionV relativeFrom="paragraph">
            <wp:posOffset>-166370</wp:posOffset>
          </wp:positionV>
          <wp:extent cx="609600" cy="4940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anchor>
      </w:drawing>
    </w:r>
    <w:r>
      <w:rPr>
        <w:noProof/>
        <w:lang w:eastAsia="es-ES"/>
      </w:rPr>
      <w:drawing>
        <wp:anchor distT="0" distB="0" distL="114300" distR="114300" simplePos="0" relativeHeight="251663360" behindDoc="0" locked="0" layoutInCell="1" allowOverlap="1" wp14:anchorId="29696D0C" wp14:editId="0CC6E76D">
          <wp:simplePos x="0" y="0"/>
          <wp:positionH relativeFrom="column">
            <wp:posOffset>3058795</wp:posOffset>
          </wp:positionH>
          <wp:positionV relativeFrom="paragraph">
            <wp:posOffset>-154940</wp:posOffset>
          </wp:positionV>
          <wp:extent cx="1688465" cy="447675"/>
          <wp:effectExtent l="0" t="0" r="698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a:ln>
                    <a:noFill/>
                  </a:ln>
                </pic:spPr>
              </pic:pic>
            </a:graphicData>
          </a:graphic>
        </wp:anchor>
      </w:drawing>
    </w:r>
    <w:r>
      <w:rPr>
        <w:noProof/>
        <w:lang w:eastAsia="es-ES"/>
      </w:rPr>
      <w:drawing>
        <wp:anchor distT="0" distB="0" distL="114300" distR="114300" simplePos="0" relativeHeight="251646976" behindDoc="0" locked="0" layoutInCell="1" allowOverlap="1" wp14:anchorId="299F39B8" wp14:editId="220B5C8C">
          <wp:simplePos x="0" y="0"/>
          <wp:positionH relativeFrom="column">
            <wp:posOffset>-613410</wp:posOffset>
          </wp:positionH>
          <wp:positionV relativeFrom="paragraph">
            <wp:posOffset>-331470</wp:posOffset>
          </wp:positionV>
          <wp:extent cx="1695450" cy="782955"/>
          <wp:effectExtent l="0" t="0" r="0" b="0"/>
          <wp:wrapSquare wrapText="bothSides"/>
          <wp:docPr id="4" name="Imagen 1" descr="logo_Ciberonc_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iberonc_te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782955"/>
                  </a:xfrm>
                  <a:prstGeom prst="rect">
                    <a:avLst/>
                  </a:prstGeom>
                  <a:noFill/>
                </pic:spPr>
              </pic:pic>
            </a:graphicData>
          </a:graphic>
        </wp:anchor>
      </w:drawing>
    </w:r>
    <w:r>
      <w:rPr>
        <w:noProof/>
        <w:lang w:eastAsia="es-ES"/>
      </w:rPr>
      <w:drawing>
        <wp:anchor distT="0" distB="0" distL="114300" distR="114300" simplePos="0" relativeHeight="251655168" behindDoc="0" locked="0" layoutInCell="1" allowOverlap="1" wp14:anchorId="47F6FCF3" wp14:editId="0FB2D1EC">
          <wp:simplePos x="0" y="0"/>
          <wp:positionH relativeFrom="column">
            <wp:posOffset>1429385</wp:posOffset>
          </wp:positionH>
          <wp:positionV relativeFrom="paragraph">
            <wp:posOffset>-233680</wp:posOffset>
          </wp:positionV>
          <wp:extent cx="1533525" cy="524510"/>
          <wp:effectExtent l="0" t="0" r="9525" b="8890"/>
          <wp:wrapNone/>
          <wp:docPr id="5" name="Imagen 5"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sidR="000167F6">
      <w:t xml:space="preserve">                                                                                                                    </w:t>
    </w:r>
  </w:p>
  <w:p w14:paraId="53FDC66C" w14:textId="77777777" w:rsidR="0005770B" w:rsidRDefault="0005770B">
    <w:pPr>
      <w:pStyle w:val="Encabezado"/>
    </w:pPr>
  </w:p>
  <w:p w14:paraId="49B1F4D3" w14:textId="77777777" w:rsidR="0005770B" w:rsidRDefault="000577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C517D"/>
    <w:multiLevelType w:val="hybridMultilevel"/>
    <w:tmpl w:val="D6E6A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722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C5"/>
    <w:rsid w:val="000167F6"/>
    <w:rsid w:val="00022A06"/>
    <w:rsid w:val="000242CC"/>
    <w:rsid w:val="0005770B"/>
    <w:rsid w:val="000578E5"/>
    <w:rsid w:val="00097D92"/>
    <w:rsid w:val="000A45B7"/>
    <w:rsid w:val="000D0E7D"/>
    <w:rsid w:val="00102C2E"/>
    <w:rsid w:val="00145E0C"/>
    <w:rsid w:val="0015380A"/>
    <w:rsid w:val="001959DF"/>
    <w:rsid w:val="001E77E3"/>
    <w:rsid w:val="001F261F"/>
    <w:rsid w:val="002511D3"/>
    <w:rsid w:val="00273582"/>
    <w:rsid w:val="00285E87"/>
    <w:rsid w:val="002F575B"/>
    <w:rsid w:val="00315F61"/>
    <w:rsid w:val="00316413"/>
    <w:rsid w:val="00321262"/>
    <w:rsid w:val="003339EE"/>
    <w:rsid w:val="003726B3"/>
    <w:rsid w:val="003F43C2"/>
    <w:rsid w:val="00411575"/>
    <w:rsid w:val="00477E14"/>
    <w:rsid w:val="004D25D1"/>
    <w:rsid w:val="00567DCC"/>
    <w:rsid w:val="0060241F"/>
    <w:rsid w:val="00672DF9"/>
    <w:rsid w:val="00683B57"/>
    <w:rsid w:val="006A448A"/>
    <w:rsid w:val="006C6192"/>
    <w:rsid w:val="006F33FD"/>
    <w:rsid w:val="00732F95"/>
    <w:rsid w:val="007512AD"/>
    <w:rsid w:val="007F06DF"/>
    <w:rsid w:val="008257E7"/>
    <w:rsid w:val="008C0D55"/>
    <w:rsid w:val="00982039"/>
    <w:rsid w:val="009A0D26"/>
    <w:rsid w:val="00A37ABD"/>
    <w:rsid w:val="00A65A80"/>
    <w:rsid w:val="00AE0020"/>
    <w:rsid w:val="00B0090F"/>
    <w:rsid w:val="00B17DA3"/>
    <w:rsid w:val="00B77EAA"/>
    <w:rsid w:val="00BA53F3"/>
    <w:rsid w:val="00BC4B0C"/>
    <w:rsid w:val="00C0238E"/>
    <w:rsid w:val="00C619B0"/>
    <w:rsid w:val="00C83178"/>
    <w:rsid w:val="00C93A3B"/>
    <w:rsid w:val="00CB795C"/>
    <w:rsid w:val="00CF2B49"/>
    <w:rsid w:val="00CF5FBE"/>
    <w:rsid w:val="00D13367"/>
    <w:rsid w:val="00D25D8E"/>
    <w:rsid w:val="00D37BFA"/>
    <w:rsid w:val="00D40E2F"/>
    <w:rsid w:val="00D65D33"/>
    <w:rsid w:val="00D929F4"/>
    <w:rsid w:val="00DC2030"/>
    <w:rsid w:val="00E02559"/>
    <w:rsid w:val="00E64E51"/>
    <w:rsid w:val="00E654F0"/>
    <w:rsid w:val="00EA1DC5"/>
    <w:rsid w:val="00EE4D96"/>
    <w:rsid w:val="00F23E44"/>
    <w:rsid w:val="00F27127"/>
    <w:rsid w:val="00F2758B"/>
    <w:rsid w:val="00F36A24"/>
    <w:rsid w:val="00F44B41"/>
    <w:rsid w:val="00F75A97"/>
    <w:rsid w:val="00FD5B0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B8DFBF"/>
  <w15:docId w15:val="{A74DFFFC-35F9-43B0-91EF-2B3E63DE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3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3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38E"/>
  </w:style>
  <w:style w:type="paragraph" w:styleId="Piedepgina">
    <w:name w:val="footer"/>
    <w:basedOn w:val="Normal"/>
    <w:link w:val="PiedepginaCar"/>
    <w:uiPriority w:val="99"/>
    <w:unhideWhenUsed/>
    <w:rsid w:val="00C023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38E"/>
  </w:style>
  <w:style w:type="character" w:styleId="Hipervnculo">
    <w:name w:val="Hyperlink"/>
    <w:basedOn w:val="Fuentedeprrafopredeter"/>
    <w:uiPriority w:val="99"/>
    <w:unhideWhenUsed/>
    <w:rsid w:val="00145E0C"/>
    <w:rPr>
      <w:color w:val="0563C1" w:themeColor="hyperlink"/>
      <w:u w:val="single"/>
    </w:rPr>
  </w:style>
  <w:style w:type="paragraph" w:styleId="Prrafodelista">
    <w:name w:val="List Paragraph"/>
    <w:basedOn w:val="Normal"/>
    <w:uiPriority w:val="34"/>
    <w:qFormat/>
    <w:rsid w:val="00982039"/>
    <w:pPr>
      <w:ind w:left="720"/>
      <w:contextualSpacing/>
    </w:pPr>
  </w:style>
  <w:style w:type="paragraph" w:styleId="Textodeglobo">
    <w:name w:val="Balloon Text"/>
    <w:basedOn w:val="Normal"/>
    <w:link w:val="TextodegloboCar"/>
    <w:uiPriority w:val="99"/>
    <w:semiHidden/>
    <w:unhideWhenUsed/>
    <w:rsid w:val="000578E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78E5"/>
    <w:rPr>
      <w:rFonts w:ascii="Lucida Grande" w:hAnsi="Lucida Grande" w:cs="Lucida Grande"/>
      <w:sz w:val="18"/>
      <w:szCs w:val="18"/>
    </w:rPr>
  </w:style>
  <w:style w:type="paragraph" w:styleId="Revisin">
    <w:name w:val="Revision"/>
    <w:hidden/>
    <w:uiPriority w:val="99"/>
    <w:semiHidden/>
    <w:rsid w:val="008C0D55"/>
    <w:pPr>
      <w:spacing w:after="0" w:line="240" w:lineRule="auto"/>
    </w:pPr>
  </w:style>
  <w:style w:type="character" w:styleId="Refdecomentario">
    <w:name w:val="annotation reference"/>
    <w:basedOn w:val="Fuentedeprrafopredeter"/>
    <w:uiPriority w:val="99"/>
    <w:semiHidden/>
    <w:unhideWhenUsed/>
    <w:rsid w:val="00316413"/>
    <w:rPr>
      <w:sz w:val="16"/>
      <w:szCs w:val="16"/>
    </w:rPr>
  </w:style>
  <w:style w:type="paragraph" w:styleId="Textocomentario">
    <w:name w:val="annotation text"/>
    <w:basedOn w:val="Normal"/>
    <w:link w:val="TextocomentarioCar"/>
    <w:uiPriority w:val="99"/>
    <w:unhideWhenUsed/>
    <w:rsid w:val="00316413"/>
    <w:pPr>
      <w:spacing w:line="240" w:lineRule="auto"/>
    </w:pPr>
    <w:rPr>
      <w:sz w:val="20"/>
      <w:szCs w:val="20"/>
    </w:rPr>
  </w:style>
  <w:style w:type="character" w:customStyle="1" w:styleId="TextocomentarioCar">
    <w:name w:val="Texto comentario Car"/>
    <w:basedOn w:val="Fuentedeprrafopredeter"/>
    <w:link w:val="Textocomentario"/>
    <w:uiPriority w:val="99"/>
    <w:rsid w:val="00316413"/>
    <w:rPr>
      <w:sz w:val="20"/>
      <w:szCs w:val="20"/>
    </w:rPr>
  </w:style>
  <w:style w:type="paragraph" w:styleId="Asuntodelcomentario">
    <w:name w:val="annotation subject"/>
    <w:basedOn w:val="Textocomentario"/>
    <w:next w:val="Textocomentario"/>
    <w:link w:val="AsuntodelcomentarioCar"/>
    <w:uiPriority w:val="99"/>
    <w:semiHidden/>
    <w:unhideWhenUsed/>
    <w:rsid w:val="00316413"/>
    <w:rPr>
      <w:b/>
      <w:bCs/>
    </w:rPr>
  </w:style>
  <w:style w:type="character" w:customStyle="1" w:styleId="AsuntodelcomentarioCar">
    <w:name w:val="Asunto del comentario Car"/>
    <w:basedOn w:val="TextocomentarioCar"/>
    <w:link w:val="Asuntodelcomentario"/>
    <w:uiPriority w:val="99"/>
    <w:semiHidden/>
    <w:rsid w:val="00316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clinicalepigeneticsjournal.biomedcentral.com/articles/10.1186/s13148-022-01302-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A7DB8D9D47954EBE5574F024F0FF61" ma:contentTypeVersion="15" ma:contentTypeDescription="Crear nuevo documento." ma:contentTypeScope="" ma:versionID="d4881920026615b55ff328c4202a524e">
  <xsd:schema xmlns:xsd="http://www.w3.org/2001/XMLSchema" xmlns:xs="http://www.w3.org/2001/XMLSchema" xmlns:p="http://schemas.microsoft.com/office/2006/metadata/properties" xmlns:ns1="http://schemas.microsoft.com/sharepoint/v3" xmlns:ns2="6788ffbc-cf8a-4181-88c0-9764b2cd5152" xmlns:ns3="8ee888c6-13f0-4cff-b107-12928f437227" targetNamespace="http://schemas.microsoft.com/office/2006/metadata/properties" ma:root="true" ma:fieldsID="655c55139ffba6d8e4d7b1eda8a6b97b" ns1:_="" ns2:_="" ns3:_="">
    <xsd:import namespace="http://schemas.microsoft.com/sharepoint/v3"/>
    <xsd:import namespace="6788ffbc-cf8a-4181-88c0-9764b2cd5152"/>
    <xsd:import namespace="8ee888c6-13f0-4cff-b107-12928f43722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hidden="true" ma:internalName="_ip_UnifiedCompliancePolicyProperties">
      <xsd:simpleType>
        <xsd:restriction base="dms:Note"/>
      </xsd:simpleType>
    </xsd:element>
    <xsd:element name="_ip_UnifiedCompliancePolicyUIAction" ma:index="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8ffbc-cf8a-4181-88c0-9764b2cd51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e888c6-13f0-4cff-b107-12928f437227"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0C492-4F0B-4525-ADDB-3E8E2774C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8ffbc-cf8a-4181-88c0-9764b2cd5152"/>
    <ds:schemaRef ds:uri="8ee888c6-13f0-4cff-b107-12928f43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764AB-8839-426F-B854-313E26D19E45}">
  <ds:schemaRefs>
    <ds:schemaRef ds:uri="http://purl.org/dc/dcmitype/"/>
    <ds:schemaRef ds:uri="8ee888c6-13f0-4cff-b107-12928f437227"/>
    <ds:schemaRef ds:uri="http://schemas.microsoft.com/sharepoint/v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788ffbc-cf8a-4181-88c0-9764b2cd5152"/>
    <ds:schemaRef ds:uri="http://www.w3.org/XML/1998/namespace"/>
  </ds:schemaRefs>
</ds:datastoreItem>
</file>

<file path=customXml/itemProps3.xml><?xml version="1.0" encoding="utf-8"?>
<ds:datastoreItem xmlns:ds="http://schemas.openxmlformats.org/officeDocument/2006/customXml" ds:itemID="{23C44D8C-F774-48F8-B8BF-29D594C5D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cp:lastPrinted>2022-11-03T15:29:00Z</cp:lastPrinted>
  <dcterms:created xsi:type="dcterms:W3CDTF">2022-11-10T08:55:00Z</dcterms:created>
  <dcterms:modified xsi:type="dcterms:W3CDTF">2022-11-10T08:55:00Z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0x010100CBA7DB8D9D47954EBE5574F024F0FF61</vt:lpwstr>
  </property>
</Properties>
</file>