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68" w:rsidRDefault="00495168">
      <w:bookmarkStart w:id="0" w:name="_GoBack"/>
      <w:bookmarkEnd w:id="0"/>
    </w:p>
    <w:p w:rsidR="001977A6" w:rsidRPr="001977A6" w:rsidRDefault="001977A6" w:rsidP="001977A6">
      <w:pPr>
        <w:suppressAutoHyphens/>
        <w:spacing w:line="240" w:lineRule="auto"/>
        <w:jc w:val="both"/>
        <w:rPr>
          <w:rFonts w:ascii="Cambria" w:hAnsi="Cambria"/>
          <w:b/>
          <w:kern w:val="1"/>
          <w:sz w:val="24"/>
          <w:szCs w:val="24"/>
          <w:u w:val="single"/>
        </w:rPr>
      </w:pPr>
      <w:r>
        <w:rPr>
          <w:rFonts w:ascii="Cambria" w:hAnsi="Cambria"/>
          <w:b/>
          <w:kern w:val="1"/>
          <w:sz w:val="24"/>
          <w:szCs w:val="24"/>
          <w:u w:val="single"/>
        </w:rPr>
        <w:t xml:space="preserve">17-N: </w:t>
      </w:r>
      <w:r w:rsidRPr="001977A6">
        <w:rPr>
          <w:rFonts w:ascii="Cambria" w:hAnsi="Cambria"/>
          <w:b/>
          <w:kern w:val="1"/>
          <w:sz w:val="24"/>
          <w:szCs w:val="24"/>
          <w:u w:val="single"/>
        </w:rPr>
        <w:t xml:space="preserve">DÍA MUNDIAL CONTRA EL CÁNCER DE PULMÓN </w:t>
      </w:r>
    </w:p>
    <w:p w:rsidR="009931A1" w:rsidRDefault="00464615" w:rsidP="008F09C7">
      <w:pPr>
        <w:jc w:val="center"/>
        <w:rPr>
          <w:rFonts w:ascii="Cambria" w:eastAsia="Times New Roman" w:hAnsi="Cambria"/>
          <w:b/>
          <w:kern w:val="1"/>
          <w:sz w:val="32"/>
          <w:szCs w:val="32"/>
        </w:rPr>
      </w:pPr>
      <w:r>
        <w:rPr>
          <w:rFonts w:ascii="Cambria" w:eastAsia="Times New Roman" w:hAnsi="Cambria"/>
          <w:b/>
          <w:kern w:val="1"/>
          <w:sz w:val="32"/>
          <w:szCs w:val="32"/>
        </w:rPr>
        <w:t xml:space="preserve">Los pacientes de cáncer de pulmón con EPOC tienen peor evolución de la enfermedad </w:t>
      </w:r>
    </w:p>
    <w:p w:rsidR="008F09C7" w:rsidRDefault="00D97DE4" w:rsidP="00D97DE4">
      <w:pPr>
        <w:pStyle w:val="Prrafodelista"/>
        <w:numPr>
          <w:ilvl w:val="0"/>
          <w:numId w:val="1"/>
        </w:numPr>
        <w:jc w:val="both"/>
        <w:rPr>
          <w:rFonts w:ascii="Cambria" w:eastAsia="Times New Roman" w:hAnsi="Cambria"/>
          <w:b/>
          <w:kern w:val="1"/>
          <w:sz w:val="24"/>
          <w:szCs w:val="24"/>
        </w:rPr>
      </w:pPr>
      <w:r>
        <w:rPr>
          <w:rFonts w:ascii="Cambria" w:eastAsia="Times New Roman" w:hAnsi="Cambria"/>
          <w:b/>
          <w:kern w:val="1"/>
          <w:sz w:val="24"/>
          <w:szCs w:val="24"/>
        </w:rPr>
        <w:t xml:space="preserve">Investigadores del CIBERES en el </w:t>
      </w:r>
      <w:r w:rsidR="007D3C5F">
        <w:rPr>
          <w:rFonts w:ascii="Cambria" w:eastAsia="Times New Roman" w:hAnsi="Cambria"/>
          <w:b/>
          <w:kern w:val="1"/>
          <w:sz w:val="24"/>
          <w:szCs w:val="24"/>
        </w:rPr>
        <w:t xml:space="preserve">Instituto Hospital del Mar de Investigaciones Médicas </w:t>
      </w:r>
      <w:r>
        <w:rPr>
          <w:rFonts w:ascii="Cambria" w:eastAsia="Times New Roman" w:hAnsi="Cambria"/>
          <w:b/>
          <w:kern w:val="1"/>
          <w:sz w:val="24"/>
          <w:szCs w:val="24"/>
        </w:rPr>
        <w:t xml:space="preserve">detectan un incremento del estrés oxidativo en estos pacientes que </w:t>
      </w:r>
      <w:r w:rsidR="00E11748">
        <w:rPr>
          <w:rFonts w:ascii="Cambria" w:eastAsia="Times New Roman" w:hAnsi="Cambria"/>
          <w:b/>
          <w:kern w:val="1"/>
          <w:sz w:val="24"/>
          <w:szCs w:val="24"/>
        </w:rPr>
        <w:t xml:space="preserve">puede </w:t>
      </w:r>
      <w:r>
        <w:rPr>
          <w:rFonts w:ascii="Cambria" w:eastAsia="Times New Roman" w:hAnsi="Cambria"/>
          <w:b/>
          <w:kern w:val="1"/>
          <w:sz w:val="24"/>
          <w:szCs w:val="24"/>
        </w:rPr>
        <w:t>favorece</w:t>
      </w:r>
      <w:r w:rsidR="00E11748">
        <w:rPr>
          <w:rFonts w:ascii="Cambria" w:eastAsia="Times New Roman" w:hAnsi="Cambria"/>
          <w:b/>
          <w:kern w:val="1"/>
          <w:sz w:val="24"/>
          <w:szCs w:val="24"/>
        </w:rPr>
        <w:t>r</w:t>
      </w:r>
      <w:r>
        <w:rPr>
          <w:rFonts w:ascii="Cambria" w:eastAsia="Times New Roman" w:hAnsi="Cambria"/>
          <w:b/>
          <w:kern w:val="1"/>
          <w:sz w:val="24"/>
          <w:szCs w:val="24"/>
        </w:rPr>
        <w:t xml:space="preserve"> el desarrollo tumoral </w:t>
      </w:r>
    </w:p>
    <w:p w:rsidR="00D97DE4" w:rsidRDefault="00D97DE4" w:rsidP="00D97DE4">
      <w:pPr>
        <w:pStyle w:val="Prrafodelista"/>
        <w:jc w:val="both"/>
        <w:rPr>
          <w:rFonts w:ascii="Cambria" w:eastAsia="Times New Roman" w:hAnsi="Cambria"/>
          <w:b/>
          <w:kern w:val="1"/>
          <w:sz w:val="24"/>
          <w:szCs w:val="24"/>
        </w:rPr>
      </w:pPr>
    </w:p>
    <w:p w:rsidR="00D97DE4" w:rsidRPr="00F3764E" w:rsidRDefault="00D97DE4" w:rsidP="00D97DE4">
      <w:pPr>
        <w:pStyle w:val="Prrafodelista"/>
        <w:numPr>
          <w:ilvl w:val="0"/>
          <w:numId w:val="1"/>
        </w:numPr>
        <w:jc w:val="both"/>
        <w:rPr>
          <w:rFonts w:ascii="Cambria" w:eastAsia="Times New Roman" w:hAnsi="Cambria"/>
          <w:b/>
          <w:kern w:val="1"/>
          <w:sz w:val="24"/>
          <w:szCs w:val="24"/>
        </w:rPr>
      </w:pPr>
      <w:r>
        <w:rPr>
          <w:rFonts w:ascii="Cambria" w:eastAsia="Times New Roman" w:hAnsi="Cambria"/>
          <w:b/>
          <w:kern w:val="1"/>
          <w:sz w:val="24"/>
          <w:szCs w:val="24"/>
        </w:rPr>
        <w:t>L</w:t>
      </w:r>
      <w:r w:rsidRPr="00D97DE4">
        <w:rPr>
          <w:rFonts w:ascii="Cambria" w:eastAsia="Times New Roman" w:hAnsi="Cambria"/>
          <w:b/>
          <w:kern w:val="1"/>
          <w:sz w:val="24"/>
          <w:szCs w:val="24"/>
        </w:rPr>
        <w:t xml:space="preserve">os niveles reducidos del  </w:t>
      </w:r>
      <w:r w:rsidR="00E11748">
        <w:rPr>
          <w:rFonts w:ascii="Cambria" w:eastAsia="Times New Roman" w:hAnsi="Cambria"/>
          <w:b/>
          <w:kern w:val="1"/>
          <w:sz w:val="24"/>
          <w:szCs w:val="24"/>
        </w:rPr>
        <w:t xml:space="preserve">potente </w:t>
      </w:r>
      <w:r w:rsidRPr="00D97DE4">
        <w:rPr>
          <w:rFonts w:ascii="Cambria" w:eastAsia="Times New Roman" w:hAnsi="Cambria"/>
          <w:b/>
          <w:kern w:val="1"/>
          <w:sz w:val="24"/>
          <w:szCs w:val="24"/>
        </w:rPr>
        <w:t xml:space="preserve">antioxidante </w:t>
      </w:r>
      <w:r w:rsidR="00E11748">
        <w:rPr>
          <w:rFonts w:ascii="Cambria" w:eastAsia="Times New Roman" w:hAnsi="Cambria"/>
          <w:b/>
          <w:kern w:val="1"/>
          <w:sz w:val="24"/>
          <w:szCs w:val="24"/>
        </w:rPr>
        <w:t>glutatión</w:t>
      </w:r>
      <w:r w:rsidRPr="00D97DE4">
        <w:rPr>
          <w:rFonts w:ascii="Cambria" w:eastAsia="Times New Roman" w:hAnsi="Cambria"/>
          <w:b/>
          <w:kern w:val="1"/>
          <w:sz w:val="24"/>
          <w:szCs w:val="24"/>
        </w:rPr>
        <w:t xml:space="preserve"> pueden usarse como un </w:t>
      </w:r>
      <w:r>
        <w:rPr>
          <w:rFonts w:ascii="Cambria" w:eastAsia="Times New Roman" w:hAnsi="Cambria"/>
          <w:b/>
          <w:kern w:val="1"/>
          <w:sz w:val="24"/>
          <w:szCs w:val="24"/>
        </w:rPr>
        <w:t xml:space="preserve">nuevo </w:t>
      </w:r>
      <w:proofErr w:type="spellStart"/>
      <w:r w:rsidRPr="00D97DE4">
        <w:rPr>
          <w:rFonts w:ascii="Cambria" w:eastAsia="Times New Roman" w:hAnsi="Cambria"/>
          <w:b/>
          <w:kern w:val="1"/>
          <w:sz w:val="24"/>
          <w:szCs w:val="24"/>
        </w:rPr>
        <w:t>biomarcador</w:t>
      </w:r>
      <w:proofErr w:type="spellEnd"/>
      <w:r w:rsidRPr="00D97DE4">
        <w:rPr>
          <w:rFonts w:ascii="Cambria" w:eastAsia="Times New Roman" w:hAnsi="Cambria"/>
          <w:b/>
          <w:kern w:val="1"/>
          <w:sz w:val="24"/>
          <w:szCs w:val="24"/>
        </w:rPr>
        <w:t xml:space="preserve"> temprano </w:t>
      </w:r>
      <w:r>
        <w:rPr>
          <w:rFonts w:ascii="Cambria" w:eastAsia="Times New Roman" w:hAnsi="Cambria"/>
          <w:b/>
          <w:kern w:val="1"/>
          <w:sz w:val="24"/>
          <w:szCs w:val="24"/>
        </w:rPr>
        <w:t xml:space="preserve">de cáncer en personas con enfermedad respiratoria crónica </w:t>
      </w:r>
    </w:p>
    <w:p w:rsidR="009931A1" w:rsidRDefault="009931A1"/>
    <w:p w:rsidR="002633D2" w:rsidRDefault="001977A6" w:rsidP="009931A1">
      <w:pPr>
        <w:suppressAutoHyphens/>
        <w:spacing w:line="240" w:lineRule="auto"/>
        <w:jc w:val="both"/>
        <w:rPr>
          <w:rFonts w:ascii="Cambria" w:hAnsi="Cambria"/>
          <w:kern w:val="1"/>
          <w:sz w:val="24"/>
          <w:szCs w:val="24"/>
        </w:rPr>
      </w:pPr>
      <w:r>
        <w:rPr>
          <w:rFonts w:ascii="Cambria" w:hAnsi="Cambria"/>
          <w:b/>
          <w:kern w:val="1"/>
          <w:sz w:val="24"/>
          <w:szCs w:val="24"/>
        </w:rPr>
        <w:t xml:space="preserve">Madrid/Barcelona, </w:t>
      </w:r>
      <w:r w:rsidR="00393936">
        <w:rPr>
          <w:rFonts w:ascii="Cambria" w:hAnsi="Cambria"/>
          <w:b/>
          <w:kern w:val="1"/>
          <w:sz w:val="24"/>
          <w:szCs w:val="24"/>
        </w:rPr>
        <w:t>16</w:t>
      </w:r>
      <w:r>
        <w:rPr>
          <w:rFonts w:ascii="Cambria" w:hAnsi="Cambria"/>
          <w:b/>
          <w:kern w:val="1"/>
          <w:sz w:val="24"/>
          <w:szCs w:val="24"/>
        </w:rPr>
        <w:t xml:space="preserve"> de noviembre de 2021.- </w:t>
      </w:r>
      <w:r w:rsidR="003C3829" w:rsidRPr="003C3829">
        <w:rPr>
          <w:rFonts w:ascii="Cambria" w:hAnsi="Cambria"/>
          <w:kern w:val="1"/>
          <w:sz w:val="24"/>
          <w:szCs w:val="24"/>
        </w:rPr>
        <w:t xml:space="preserve">El </w:t>
      </w:r>
      <w:r w:rsidR="003C3829">
        <w:rPr>
          <w:rFonts w:ascii="Cambria" w:hAnsi="Cambria"/>
          <w:kern w:val="1"/>
          <w:sz w:val="24"/>
          <w:szCs w:val="24"/>
        </w:rPr>
        <w:t xml:space="preserve">riesgo de padecer cáncer de pulmón aumenta en pacientes con EPOC (Enfermedad Pulmonar Obstructiva Crónica), por lo que comprender el mecanismo </w:t>
      </w:r>
      <w:r w:rsidR="00C2675E">
        <w:rPr>
          <w:rFonts w:ascii="Cambria" w:hAnsi="Cambria"/>
          <w:kern w:val="1"/>
          <w:sz w:val="24"/>
          <w:szCs w:val="24"/>
        </w:rPr>
        <w:t xml:space="preserve">celular implicado en la progresión tumoral es clave. En esta línea, investigadores del CIBER de Enfermedades Respiratorias (CIBERES) del Instituto Hospital del Mar de Investigaciones Médicas (IMIM-Hospital del Mar) han publicado en la revista </w:t>
      </w:r>
      <w:proofErr w:type="spellStart"/>
      <w:r w:rsidR="00C2675E" w:rsidRPr="002633D2">
        <w:rPr>
          <w:rFonts w:ascii="Cambria" w:hAnsi="Cambria"/>
          <w:i/>
          <w:kern w:val="1"/>
          <w:sz w:val="24"/>
          <w:szCs w:val="24"/>
        </w:rPr>
        <w:t>Biomedicines</w:t>
      </w:r>
      <w:proofErr w:type="spellEnd"/>
      <w:r w:rsidR="00C2675E" w:rsidRPr="002633D2">
        <w:rPr>
          <w:rFonts w:ascii="Cambria" w:hAnsi="Cambria"/>
          <w:i/>
          <w:kern w:val="1"/>
          <w:sz w:val="24"/>
          <w:szCs w:val="24"/>
        </w:rPr>
        <w:t xml:space="preserve"> </w:t>
      </w:r>
      <w:r w:rsidR="002633D2">
        <w:rPr>
          <w:rFonts w:ascii="Cambria" w:hAnsi="Cambria"/>
          <w:kern w:val="1"/>
          <w:sz w:val="24"/>
          <w:szCs w:val="24"/>
        </w:rPr>
        <w:t xml:space="preserve">un trabajo </w:t>
      </w:r>
      <w:r w:rsidR="00C2675E">
        <w:rPr>
          <w:rFonts w:ascii="Cambria" w:hAnsi="Cambria"/>
          <w:kern w:val="1"/>
          <w:sz w:val="24"/>
          <w:szCs w:val="24"/>
        </w:rPr>
        <w:t>que identifica el papel de los marcadores sistémicos oxidativos y antioxidantes, que se expresan diferencia</w:t>
      </w:r>
      <w:r w:rsidR="002633D2">
        <w:rPr>
          <w:rFonts w:ascii="Cambria" w:hAnsi="Cambria"/>
          <w:kern w:val="1"/>
          <w:sz w:val="24"/>
          <w:szCs w:val="24"/>
        </w:rPr>
        <w:t>lmente en estos pacientes con enfer</w:t>
      </w:r>
      <w:r w:rsidR="00247099">
        <w:rPr>
          <w:rFonts w:ascii="Cambria" w:hAnsi="Cambria"/>
          <w:kern w:val="1"/>
          <w:sz w:val="24"/>
          <w:szCs w:val="24"/>
        </w:rPr>
        <w:t>medades crónicas respiratorias, y que, por tanto, están implicados en el des</w:t>
      </w:r>
      <w:r w:rsidR="002633D2">
        <w:rPr>
          <w:rFonts w:ascii="Cambria" w:hAnsi="Cambria"/>
          <w:kern w:val="1"/>
          <w:sz w:val="24"/>
          <w:szCs w:val="24"/>
        </w:rPr>
        <w:t xml:space="preserve">arrollo del cáncer de pulmón. </w:t>
      </w:r>
    </w:p>
    <w:p w:rsidR="002633D2" w:rsidRDefault="002633D2" w:rsidP="009931A1">
      <w:pPr>
        <w:suppressAutoHyphens/>
        <w:spacing w:line="240" w:lineRule="auto"/>
        <w:jc w:val="both"/>
        <w:rPr>
          <w:rFonts w:ascii="Cambria" w:hAnsi="Cambria"/>
          <w:kern w:val="1"/>
          <w:sz w:val="24"/>
          <w:szCs w:val="24"/>
        </w:rPr>
      </w:pPr>
      <w:r>
        <w:rPr>
          <w:rFonts w:ascii="Cambria" w:hAnsi="Cambria"/>
          <w:kern w:val="1"/>
          <w:sz w:val="24"/>
          <w:szCs w:val="24"/>
        </w:rPr>
        <w:t xml:space="preserve">Con motivo del Día Mundial contra el cáncer de pulmón (17 de noviembre) y de la EPOC (20 de noviembre) es necesario poner el foco en </w:t>
      </w:r>
      <w:r w:rsidR="00342BB8">
        <w:rPr>
          <w:rFonts w:ascii="Cambria" w:hAnsi="Cambria"/>
          <w:kern w:val="1"/>
          <w:sz w:val="24"/>
          <w:szCs w:val="24"/>
        </w:rPr>
        <w:t xml:space="preserve">la asociación entre estas enfermedades. El cáncer de pulmón, según los datos recientes de la Sociedad Española de Oncología Médica, ocupa el cuarto puesto de los más diagnosticados en España (29.638 casos nuevos en 2020) y en cuanto a la EPOC, se calcula que </w:t>
      </w:r>
      <w:r w:rsidR="00805494">
        <w:rPr>
          <w:rFonts w:ascii="Cambria" w:hAnsi="Cambria"/>
          <w:kern w:val="1"/>
          <w:sz w:val="24"/>
          <w:szCs w:val="24"/>
        </w:rPr>
        <w:t xml:space="preserve">provoca la muerte de </w:t>
      </w:r>
      <w:r w:rsidR="00342BB8">
        <w:rPr>
          <w:rFonts w:ascii="Cambria" w:hAnsi="Cambria"/>
          <w:kern w:val="1"/>
          <w:sz w:val="24"/>
          <w:szCs w:val="24"/>
        </w:rPr>
        <w:t>más d</w:t>
      </w:r>
      <w:r w:rsidR="00805494">
        <w:rPr>
          <w:rFonts w:ascii="Cambria" w:hAnsi="Cambria"/>
          <w:kern w:val="1"/>
          <w:sz w:val="24"/>
          <w:szCs w:val="24"/>
        </w:rPr>
        <w:t>e 18.000 personas al año, siendo la quinta causa de fallecimiento en hombres.</w:t>
      </w:r>
    </w:p>
    <w:p w:rsidR="00805494" w:rsidRDefault="00805494" w:rsidP="009931A1">
      <w:pPr>
        <w:suppressAutoHyphens/>
        <w:spacing w:line="240" w:lineRule="auto"/>
        <w:jc w:val="both"/>
        <w:rPr>
          <w:rFonts w:ascii="Cambria" w:hAnsi="Cambria"/>
          <w:kern w:val="1"/>
          <w:sz w:val="24"/>
          <w:szCs w:val="24"/>
        </w:rPr>
      </w:pPr>
      <w:r>
        <w:rPr>
          <w:rFonts w:ascii="Cambria" w:hAnsi="Cambria"/>
          <w:kern w:val="1"/>
          <w:sz w:val="24"/>
          <w:szCs w:val="24"/>
        </w:rPr>
        <w:t>Al respecto, el equipo dirigido por la investigadora del CIBERES</w:t>
      </w:r>
      <w:r w:rsidR="007D3C5F">
        <w:rPr>
          <w:rFonts w:ascii="Cambria" w:hAnsi="Cambria"/>
          <w:kern w:val="1"/>
          <w:sz w:val="24"/>
          <w:szCs w:val="24"/>
        </w:rPr>
        <w:t>, médica adjunta del Servicio de Neumología del Hospital del Mar e investigadora del IMIM-Hospital del Mar,</w:t>
      </w:r>
      <w:r>
        <w:rPr>
          <w:rFonts w:ascii="Cambria" w:hAnsi="Cambria"/>
          <w:kern w:val="1"/>
          <w:sz w:val="24"/>
          <w:szCs w:val="24"/>
        </w:rPr>
        <w:t xml:space="preserve"> Esther Barreiro ha estudiado el papel de los </w:t>
      </w:r>
      <w:proofErr w:type="spellStart"/>
      <w:r>
        <w:rPr>
          <w:rFonts w:ascii="Cambria" w:hAnsi="Cambria"/>
          <w:kern w:val="1"/>
          <w:sz w:val="24"/>
          <w:szCs w:val="24"/>
        </w:rPr>
        <w:t>microRNAs</w:t>
      </w:r>
      <w:proofErr w:type="spellEnd"/>
      <w:r>
        <w:rPr>
          <w:rFonts w:ascii="Cambria" w:hAnsi="Cambria"/>
          <w:kern w:val="1"/>
          <w:sz w:val="24"/>
          <w:szCs w:val="24"/>
        </w:rPr>
        <w:t xml:space="preserve"> y el desequilibro provocado por el estrés oxidativo en el proceso tumoral en un grupo de 168 pacientes del Hospital del Mar a lo largo de diez años, de los cuales 134 tenían cáncer de pulmón. De esos 134, 91 tenían EPOC subyacente y 32 no. </w:t>
      </w:r>
    </w:p>
    <w:p w:rsidR="00247099" w:rsidRDefault="00247099" w:rsidP="009931A1">
      <w:pPr>
        <w:suppressAutoHyphens/>
        <w:spacing w:line="240" w:lineRule="auto"/>
        <w:jc w:val="both"/>
        <w:rPr>
          <w:rFonts w:ascii="Cambria" w:hAnsi="Cambria"/>
          <w:kern w:val="1"/>
          <w:sz w:val="24"/>
          <w:szCs w:val="24"/>
        </w:rPr>
      </w:pPr>
      <w:r>
        <w:rPr>
          <w:rFonts w:ascii="Cambria" w:hAnsi="Cambria"/>
          <w:kern w:val="1"/>
          <w:sz w:val="24"/>
          <w:szCs w:val="24"/>
        </w:rPr>
        <w:t xml:space="preserve">Según explica Esther Barreiro, </w:t>
      </w:r>
      <w:r w:rsidRPr="006774B7">
        <w:rPr>
          <w:rFonts w:ascii="Cambria" w:hAnsi="Cambria"/>
          <w:i/>
          <w:kern w:val="1"/>
          <w:sz w:val="24"/>
          <w:szCs w:val="24"/>
        </w:rPr>
        <w:t>“detectamos un perfil de</w:t>
      </w:r>
      <w:r w:rsidR="00464615">
        <w:rPr>
          <w:rFonts w:ascii="Cambria" w:hAnsi="Cambria"/>
          <w:i/>
          <w:kern w:val="1"/>
          <w:sz w:val="24"/>
          <w:szCs w:val="24"/>
        </w:rPr>
        <w:t xml:space="preserve"> expresión diferencial de </w:t>
      </w:r>
      <w:proofErr w:type="spellStart"/>
      <w:r w:rsidR="00464615">
        <w:rPr>
          <w:rFonts w:ascii="Cambria" w:hAnsi="Cambria"/>
          <w:i/>
          <w:kern w:val="1"/>
          <w:sz w:val="24"/>
          <w:szCs w:val="24"/>
        </w:rPr>
        <w:t>micro</w:t>
      </w:r>
      <w:r w:rsidRPr="006774B7">
        <w:rPr>
          <w:rFonts w:ascii="Cambria" w:hAnsi="Cambria"/>
          <w:i/>
          <w:kern w:val="1"/>
          <w:sz w:val="24"/>
          <w:szCs w:val="24"/>
        </w:rPr>
        <w:t>RN</w:t>
      </w:r>
      <w:r w:rsidR="00464615">
        <w:rPr>
          <w:rFonts w:ascii="Cambria" w:hAnsi="Cambria"/>
          <w:i/>
          <w:kern w:val="1"/>
          <w:sz w:val="24"/>
          <w:szCs w:val="24"/>
        </w:rPr>
        <w:t>As</w:t>
      </w:r>
      <w:proofErr w:type="spellEnd"/>
      <w:r w:rsidRPr="006774B7">
        <w:rPr>
          <w:rFonts w:ascii="Cambria" w:hAnsi="Cambria"/>
          <w:i/>
          <w:kern w:val="1"/>
          <w:sz w:val="24"/>
          <w:szCs w:val="24"/>
        </w:rPr>
        <w:t xml:space="preserve"> en los pacientes con cáncer de pulmón</w:t>
      </w:r>
      <w:r w:rsidR="00532800">
        <w:rPr>
          <w:rFonts w:ascii="Cambria" w:hAnsi="Cambria"/>
          <w:i/>
          <w:kern w:val="1"/>
          <w:sz w:val="24"/>
          <w:szCs w:val="24"/>
        </w:rPr>
        <w:t>,</w:t>
      </w:r>
      <w:r w:rsidRPr="006774B7">
        <w:rPr>
          <w:rFonts w:ascii="Cambria" w:hAnsi="Cambria"/>
          <w:i/>
          <w:kern w:val="1"/>
          <w:sz w:val="24"/>
          <w:szCs w:val="24"/>
        </w:rPr>
        <w:t xml:space="preserve"> y </w:t>
      </w:r>
      <w:r w:rsidR="006774B7" w:rsidRPr="006774B7">
        <w:rPr>
          <w:rFonts w:ascii="Cambria" w:hAnsi="Cambria"/>
          <w:i/>
          <w:kern w:val="1"/>
          <w:sz w:val="24"/>
          <w:szCs w:val="24"/>
        </w:rPr>
        <w:t>en los que además padecían EPOC</w:t>
      </w:r>
      <w:r w:rsidRPr="006774B7">
        <w:rPr>
          <w:rFonts w:ascii="Cambria" w:hAnsi="Cambria"/>
          <w:i/>
          <w:kern w:val="1"/>
          <w:sz w:val="24"/>
          <w:szCs w:val="24"/>
        </w:rPr>
        <w:t xml:space="preserve"> </w:t>
      </w:r>
      <w:r w:rsidR="006774B7" w:rsidRPr="006774B7">
        <w:rPr>
          <w:rFonts w:ascii="Cambria" w:hAnsi="Cambria"/>
          <w:i/>
          <w:kern w:val="1"/>
          <w:sz w:val="24"/>
          <w:szCs w:val="24"/>
        </w:rPr>
        <w:t xml:space="preserve">los niveles del estrés oxidativo en plasma aumentaron,  mientras que los del poderoso antioxidante </w:t>
      </w:r>
      <w:r w:rsidR="00E11748">
        <w:rPr>
          <w:rFonts w:ascii="Cambria" w:hAnsi="Cambria"/>
          <w:i/>
          <w:kern w:val="1"/>
          <w:sz w:val="24"/>
          <w:szCs w:val="24"/>
        </w:rPr>
        <w:t>glutatión (</w:t>
      </w:r>
      <w:r w:rsidR="006774B7" w:rsidRPr="006774B7">
        <w:rPr>
          <w:rFonts w:ascii="Cambria" w:hAnsi="Cambria"/>
          <w:i/>
          <w:kern w:val="1"/>
          <w:sz w:val="24"/>
          <w:szCs w:val="24"/>
        </w:rPr>
        <w:t>GSH</w:t>
      </w:r>
      <w:r w:rsidR="00E11748">
        <w:rPr>
          <w:rFonts w:ascii="Cambria" w:hAnsi="Cambria"/>
          <w:i/>
          <w:kern w:val="1"/>
          <w:sz w:val="24"/>
          <w:szCs w:val="24"/>
        </w:rPr>
        <w:t>)</w:t>
      </w:r>
      <w:r w:rsidR="006774B7" w:rsidRPr="006774B7">
        <w:rPr>
          <w:rFonts w:ascii="Cambria" w:hAnsi="Cambria"/>
          <w:i/>
          <w:kern w:val="1"/>
          <w:sz w:val="24"/>
          <w:szCs w:val="24"/>
        </w:rPr>
        <w:t xml:space="preserve"> disminuyeron. Por lo tanto, el desequilibrio </w:t>
      </w:r>
      <w:proofErr w:type="spellStart"/>
      <w:r w:rsidR="006774B7" w:rsidRPr="006774B7">
        <w:rPr>
          <w:rFonts w:ascii="Cambria" w:hAnsi="Cambria"/>
          <w:i/>
          <w:kern w:val="1"/>
          <w:sz w:val="24"/>
          <w:szCs w:val="24"/>
        </w:rPr>
        <w:t>redox</w:t>
      </w:r>
      <w:proofErr w:type="spellEnd"/>
      <w:r w:rsidR="006774B7" w:rsidRPr="006774B7">
        <w:rPr>
          <w:rFonts w:ascii="Cambria" w:hAnsi="Cambria"/>
          <w:i/>
          <w:kern w:val="1"/>
          <w:sz w:val="24"/>
          <w:szCs w:val="24"/>
        </w:rPr>
        <w:t xml:space="preserve"> se expresa de manera diferencial en personas con cáncer pero también con </w:t>
      </w:r>
      <w:r w:rsidR="006774B7" w:rsidRPr="006774B7">
        <w:rPr>
          <w:rFonts w:ascii="Cambria" w:hAnsi="Cambria"/>
          <w:i/>
          <w:kern w:val="1"/>
          <w:sz w:val="24"/>
          <w:szCs w:val="24"/>
        </w:rPr>
        <w:lastRenderedPageBreak/>
        <w:t>enfermedades respiratorias de base, lo que revela sus posib</w:t>
      </w:r>
      <w:r w:rsidR="006774B7">
        <w:rPr>
          <w:rFonts w:ascii="Cambria" w:hAnsi="Cambria"/>
          <w:i/>
          <w:kern w:val="1"/>
          <w:sz w:val="24"/>
          <w:szCs w:val="24"/>
        </w:rPr>
        <w:t xml:space="preserve">les implicaciones en el proceso de </w:t>
      </w:r>
      <w:r w:rsidR="006774B7" w:rsidRPr="006774B7">
        <w:rPr>
          <w:rFonts w:ascii="Cambria" w:hAnsi="Cambria"/>
          <w:i/>
          <w:kern w:val="1"/>
          <w:sz w:val="24"/>
          <w:szCs w:val="24"/>
        </w:rPr>
        <w:t xml:space="preserve"> </w:t>
      </w:r>
      <w:proofErr w:type="spellStart"/>
      <w:r w:rsidR="006774B7" w:rsidRPr="006774B7">
        <w:rPr>
          <w:rFonts w:ascii="Cambria" w:hAnsi="Cambria"/>
          <w:i/>
          <w:kern w:val="1"/>
          <w:sz w:val="24"/>
          <w:szCs w:val="24"/>
        </w:rPr>
        <w:t>tumorigénesis</w:t>
      </w:r>
      <w:proofErr w:type="spellEnd"/>
      <w:r w:rsidR="006774B7">
        <w:rPr>
          <w:rFonts w:ascii="Cambria" w:hAnsi="Cambria"/>
          <w:i/>
          <w:kern w:val="1"/>
          <w:sz w:val="24"/>
          <w:szCs w:val="24"/>
        </w:rPr>
        <w:t xml:space="preserve"> en estos pacientes</w:t>
      </w:r>
      <w:r w:rsidR="006774B7" w:rsidRPr="006774B7">
        <w:rPr>
          <w:rFonts w:ascii="Cambria" w:hAnsi="Cambria"/>
          <w:i/>
          <w:kern w:val="1"/>
          <w:sz w:val="24"/>
          <w:szCs w:val="24"/>
        </w:rPr>
        <w:t>”</w:t>
      </w:r>
      <w:r w:rsidR="006774B7">
        <w:rPr>
          <w:rFonts w:ascii="Cambria" w:hAnsi="Cambria"/>
          <w:kern w:val="1"/>
          <w:sz w:val="24"/>
          <w:szCs w:val="24"/>
        </w:rPr>
        <w:t xml:space="preserve">. </w:t>
      </w:r>
    </w:p>
    <w:p w:rsidR="00F3764E" w:rsidRDefault="00F3764E" w:rsidP="009931A1">
      <w:pPr>
        <w:suppressAutoHyphens/>
        <w:spacing w:line="240" w:lineRule="auto"/>
        <w:jc w:val="both"/>
        <w:rPr>
          <w:rFonts w:ascii="Cambria" w:hAnsi="Cambria"/>
          <w:kern w:val="1"/>
          <w:sz w:val="24"/>
          <w:szCs w:val="24"/>
        </w:rPr>
      </w:pPr>
      <w:r>
        <w:rPr>
          <w:rFonts w:ascii="Cambria" w:hAnsi="Cambria"/>
          <w:kern w:val="1"/>
          <w:sz w:val="24"/>
          <w:szCs w:val="24"/>
        </w:rPr>
        <w:t>El estrés oxidativo favorece la carcinogénesis como resultado de los procesos implicados en la transformación neoplásica y las mutaciones del ADN</w:t>
      </w:r>
      <w:r w:rsidR="00464615">
        <w:rPr>
          <w:rFonts w:ascii="Cambria" w:hAnsi="Cambria"/>
          <w:kern w:val="1"/>
          <w:sz w:val="24"/>
          <w:szCs w:val="24"/>
        </w:rPr>
        <w:t xml:space="preserve">, por lo que </w:t>
      </w:r>
      <w:r>
        <w:rPr>
          <w:rFonts w:ascii="Cambria" w:hAnsi="Cambria"/>
          <w:kern w:val="1"/>
          <w:sz w:val="24"/>
          <w:szCs w:val="24"/>
        </w:rPr>
        <w:t xml:space="preserve"> las modificaciones inducidas en </w:t>
      </w:r>
      <w:r w:rsidR="00E11748">
        <w:rPr>
          <w:rFonts w:ascii="Cambria" w:hAnsi="Cambria"/>
          <w:kern w:val="1"/>
          <w:sz w:val="24"/>
          <w:szCs w:val="24"/>
        </w:rPr>
        <w:t xml:space="preserve">las </w:t>
      </w:r>
      <w:r>
        <w:rPr>
          <w:rFonts w:ascii="Cambria" w:hAnsi="Cambria"/>
          <w:kern w:val="1"/>
          <w:sz w:val="24"/>
          <w:szCs w:val="24"/>
        </w:rPr>
        <w:t xml:space="preserve">proteínas, </w:t>
      </w:r>
      <w:r w:rsidR="00E11748">
        <w:rPr>
          <w:rFonts w:ascii="Cambria" w:hAnsi="Cambria"/>
          <w:kern w:val="1"/>
          <w:sz w:val="24"/>
          <w:szCs w:val="24"/>
        </w:rPr>
        <w:t xml:space="preserve">los </w:t>
      </w:r>
      <w:r>
        <w:rPr>
          <w:rFonts w:ascii="Cambria" w:hAnsi="Cambria"/>
          <w:kern w:val="1"/>
          <w:sz w:val="24"/>
          <w:szCs w:val="24"/>
        </w:rPr>
        <w:t xml:space="preserve">lípidos y </w:t>
      </w:r>
      <w:r w:rsidR="00E11748">
        <w:rPr>
          <w:rFonts w:ascii="Cambria" w:hAnsi="Cambria"/>
          <w:kern w:val="1"/>
          <w:sz w:val="24"/>
          <w:szCs w:val="24"/>
        </w:rPr>
        <w:t xml:space="preserve">el </w:t>
      </w:r>
      <w:r>
        <w:rPr>
          <w:rFonts w:ascii="Cambria" w:hAnsi="Cambria"/>
          <w:kern w:val="1"/>
          <w:sz w:val="24"/>
          <w:szCs w:val="24"/>
        </w:rPr>
        <w:t xml:space="preserve">ADN promueven la viabilidad celular y el crecimiento de las células cancerosas. </w:t>
      </w:r>
    </w:p>
    <w:p w:rsidR="00464615" w:rsidRDefault="00464615" w:rsidP="009931A1">
      <w:pPr>
        <w:suppressAutoHyphens/>
        <w:spacing w:line="240" w:lineRule="auto"/>
        <w:jc w:val="both"/>
        <w:rPr>
          <w:rFonts w:ascii="Cambria" w:hAnsi="Cambria"/>
          <w:kern w:val="1"/>
          <w:sz w:val="24"/>
          <w:szCs w:val="24"/>
        </w:rPr>
      </w:pPr>
      <w:r>
        <w:rPr>
          <w:rFonts w:ascii="Cambria" w:hAnsi="Cambria"/>
          <w:kern w:val="1"/>
          <w:sz w:val="24"/>
          <w:szCs w:val="24"/>
        </w:rPr>
        <w:t>La jefa de</w:t>
      </w:r>
      <w:r w:rsidR="00E11748">
        <w:rPr>
          <w:rFonts w:ascii="Cambria" w:hAnsi="Cambria"/>
          <w:kern w:val="1"/>
          <w:sz w:val="24"/>
          <w:szCs w:val="24"/>
        </w:rPr>
        <w:t>l</w:t>
      </w:r>
      <w:r>
        <w:rPr>
          <w:rFonts w:ascii="Cambria" w:hAnsi="Cambria"/>
          <w:kern w:val="1"/>
          <w:sz w:val="24"/>
          <w:szCs w:val="24"/>
        </w:rPr>
        <w:t xml:space="preserve"> grupo del CIBERES en el </w:t>
      </w:r>
      <w:r w:rsidR="007745F2" w:rsidRPr="00F701F4">
        <w:rPr>
          <w:rFonts w:ascii="Cambria" w:hAnsi="Cambria"/>
          <w:kern w:val="1"/>
          <w:sz w:val="24"/>
          <w:szCs w:val="24"/>
        </w:rPr>
        <w:t>Hospital del Mar</w:t>
      </w:r>
      <w:r>
        <w:rPr>
          <w:rFonts w:ascii="Cambria" w:hAnsi="Cambria"/>
          <w:kern w:val="1"/>
          <w:sz w:val="24"/>
          <w:szCs w:val="24"/>
        </w:rPr>
        <w:t xml:space="preserve"> considera que “</w:t>
      </w:r>
      <w:r w:rsidRPr="00464615">
        <w:rPr>
          <w:rFonts w:ascii="Cambria" w:hAnsi="Cambria"/>
          <w:i/>
          <w:kern w:val="1"/>
          <w:sz w:val="24"/>
          <w:szCs w:val="24"/>
        </w:rPr>
        <w:t xml:space="preserve">tomados en </w:t>
      </w:r>
      <w:r w:rsidR="00E11748">
        <w:rPr>
          <w:rFonts w:ascii="Cambria" w:hAnsi="Cambria"/>
          <w:i/>
          <w:kern w:val="1"/>
          <w:sz w:val="24"/>
          <w:szCs w:val="24"/>
        </w:rPr>
        <w:t xml:space="preserve">su </w:t>
      </w:r>
      <w:r w:rsidRPr="00464615">
        <w:rPr>
          <w:rFonts w:ascii="Cambria" w:hAnsi="Cambria"/>
          <w:i/>
          <w:kern w:val="1"/>
          <w:sz w:val="24"/>
          <w:szCs w:val="24"/>
        </w:rPr>
        <w:t xml:space="preserve">conjunto, los resultados de este trabajo sugieren que la EPOC per se puede </w:t>
      </w:r>
      <w:r w:rsidR="00E11748">
        <w:rPr>
          <w:rFonts w:ascii="Cambria" w:hAnsi="Cambria"/>
          <w:i/>
          <w:kern w:val="1"/>
          <w:sz w:val="24"/>
          <w:szCs w:val="24"/>
        </w:rPr>
        <w:t>conllevar a un</w:t>
      </w:r>
      <w:r w:rsidRPr="00464615">
        <w:rPr>
          <w:rFonts w:ascii="Cambria" w:hAnsi="Cambria"/>
          <w:i/>
          <w:kern w:val="1"/>
          <w:sz w:val="24"/>
          <w:szCs w:val="24"/>
        </w:rPr>
        <w:t xml:space="preserve"> aumento de los niveles d</w:t>
      </w:r>
      <w:r w:rsidR="00E11748">
        <w:rPr>
          <w:rFonts w:ascii="Cambria" w:hAnsi="Cambria"/>
          <w:i/>
          <w:kern w:val="1"/>
          <w:sz w:val="24"/>
          <w:szCs w:val="24"/>
        </w:rPr>
        <w:t>e</w:t>
      </w:r>
      <w:r w:rsidRPr="00464615">
        <w:rPr>
          <w:rFonts w:ascii="Cambria" w:hAnsi="Cambria"/>
          <w:i/>
          <w:kern w:val="1"/>
          <w:sz w:val="24"/>
          <w:szCs w:val="24"/>
        </w:rPr>
        <w:t xml:space="preserve"> estrés oxidativo sistémico en pacientes con cáncer de pulmón, dado que también vemos un aumento de es</w:t>
      </w:r>
      <w:r w:rsidR="00E11748">
        <w:rPr>
          <w:rFonts w:ascii="Cambria" w:hAnsi="Cambria"/>
          <w:i/>
          <w:kern w:val="1"/>
          <w:sz w:val="24"/>
          <w:szCs w:val="24"/>
        </w:rPr>
        <w:t>te proceso biológico</w:t>
      </w:r>
      <w:r w:rsidRPr="00464615">
        <w:rPr>
          <w:rFonts w:ascii="Cambria" w:hAnsi="Cambria"/>
          <w:i/>
          <w:kern w:val="1"/>
          <w:sz w:val="24"/>
          <w:szCs w:val="24"/>
        </w:rPr>
        <w:t xml:space="preserve"> en </w:t>
      </w:r>
      <w:r w:rsidR="00E11748">
        <w:rPr>
          <w:rFonts w:ascii="Cambria" w:hAnsi="Cambria"/>
          <w:i/>
          <w:kern w:val="1"/>
          <w:sz w:val="24"/>
          <w:szCs w:val="24"/>
        </w:rPr>
        <w:t xml:space="preserve">los </w:t>
      </w:r>
      <w:r w:rsidRPr="00464615">
        <w:rPr>
          <w:rFonts w:ascii="Cambria" w:hAnsi="Cambria"/>
          <w:i/>
          <w:kern w:val="1"/>
          <w:sz w:val="24"/>
          <w:szCs w:val="24"/>
        </w:rPr>
        <w:t xml:space="preserve">pacientes con solo </w:t>
      </w:r>
      <w:r w:rsidR="00E11748">
        <w:rPr>
          <w:rFonts w:ascii="Cambria" w:hAnsi="Cambria"/>
          <w:i/>
          <w:kern w:val="1"/>
          <w:sz w:val="24"/>
          <w:szCs w:val="24"/>
        </w:rPr>
        <w:t xml:space="preserve">esta </w:t>
      </w:r>
      <w:r w:rsidRPr="00464615">
        <w:rPr>
          <w:rFonts w:ascii="Cambria" w:hAnsi="Cambria"/>
          <w:i/>
          <w:kern w:val="1"/>
          <w:sz w:val="24"/>
          <w:szCs w:val="24"/>
        </w:rPr>
        <w:t>enfermedad</w:t>
      </w:r>
      <w:r w:rsidR="00E11748">
        <w:rPr>
          <w:rFonts w:ascii="Cambria" w:hAnsi="Cambria"/>
          <w:i/>
          <w:kern w:val="1"/>
          <w:sz w:val="24"/>
          <w:szCs w:val="24"/>
        </w:rPr>
        <w:t xml:space="preserve"> crónica</w:t>
      </w:r>
      <w:r w:rsidRPr="00464615">
        <w:rPr>
          <w:rFonts w:ascii="Cambria" w:hAnsi="Cambria"/>
          <w:i/>
          <w:kern w:val="1"/>
          <w:sz w:val="24"/>
          <w:szCs w:val="24"/>
        </w:rPr>
        <w:t xml:space="preserve"> respiratoria”</w:t>
      </w:r>
      <w:r>
        <w:rPr>
          <w:rFonts w:ascii="Cambria" w:hAnsi="Cambria"/>
          <w:kern w:val="1"/>
          <w:sz w:val="24"/>
          <w:szCs w:val="24"/>
        </w:rPr>
        <w:t xml:space="preserve">. </w:t>
      </w:r>
    </w:p>
    <w:p w:rsidR="006774B7" w:rsidRDefault="006774B7" w:rsidP="009931A1">
      <w:pPr>
        <w:suppressAutoHyphens/>
        <w:spacing w:line="240" w:lineRule="auto"/>
        <w:jc w:val="both"/>
        <w:rPr>
          <w:rFonts w:ascii="Cambria" w:hAnsi="Cambria"/>
          <w:kern w:val="1"/>
          <w:sz w:val="24"/>
          <w:szCs w:val="24"/>
        </w:rPr>
      </w:pPr>
      <w:r>
        <w:rPr>
          <w:rFonts w:ascii="Cambria" w:hAnsi="Cambria"/>
          <w:kern w:val="1"/>
          <w:sz w:val="24"/>
          <w:szCs w:val="24"/>
        </w:rPr>
        <w:t>Por lo tanto, los investigadores concluyen que los niveles reducidos de</w:t>
      </w:r>
      <w:r w:rsidR="00D97DE4">
        <w:rPr>
          <w:rFonts w:ascii="Cambria" w:hAnsi="Cambria"/>
          <w:kern w:val="1"/>
          <w:sz w:val="24"/>
          <w:szCs w:val="24"/>
        </w:rPr>
        <w:t>l</w:t>
      </w:r>
      <w:r>
        <w:rPr>
          <w:rFonts w:ascii="Cambria" w:hAnsi="Cambria"/>
          <w:kern w:val="1"/>
          <w:sz w:val="24"/>
          <w:szCs w:val="24"/>
        </w:rPr>
        <w:t xml:space="preserve"> </w:t>
      </w:r>
      <w:r w:rsidR="00E11748">
        <w:rPr>
          <w:rFonts w:ascii="Cambria" w:hAnsi="Cambria"/>
          <w:kern w:val="1"/>
          <w:sz w:val="24"/>
          <w:szCs w:val="24"/>
        </w:rPr>
        <w:t xml:space="preserve">potente </w:t>
      </w:r>
      <w:r>
        <w:rPr>
          <w:rFonts w:ascii="Cambria" w:hAnsi="Cambria"/>
          <w:kern w:val="1"/>
          <w:sz w:val="24"/>
          <w:szCs w:val="24"/>
        </w:rPr>
        <w:t xml:space="preserve">antioxidante </w:t>
      </w:r>
      <w:r w:rsidR="00D97DE4">
        <w:rPr>
          <w:rFonts w:ascii="Cambria" w:hAnsi="Cambria"/>
          <w:kern w:val="1"/>
          <w:sz w:val="24"/>
          <w:szCs w:val="24"/>
        </w:rPr>
        <w:t xml:space="preserve">GSH </w:t>
      </w:r>
      <w:r>
        <w:rPr>
          <w:rFonts w:ascii="Cambria" w:hAnsi="Cambria"/>
          <w:kern w:val="1"/>
          <w:sz w:val="24"/>
          <w:szCs w:val="24"/>
        </w:rPr>
        <w:t>pu</w:t>
      </w:r>
      <w:r w:rsidR="00742A35">
        <w:rPr>
          <w:rFonts w:ascii="Cambria" w:hAnsi="Cambria"/>
          <w:kern w:val="1"/>
          <w:sz w:val="24"/>
          <w:szCs w:val="24"/>
        </w:rPr>
        <w:t xml:space="preserve">eden usarse como un </w:t>
      </w:r>
      <w:proofErr w:type="spellStart"/>
      <w:r w:rsidR="00742A35">
        <w:rPr>
          <w:rFonts w:ascii="Cambria" w:hAnsi="Cambria"/>
          <w:kern w:val="1"/>
          <w:sz w:val="24"/>
          <w:szCs w:val="24"/>
        </w:rPr>
        <w:t>biomarcador</w:t>
      </w:r>
      <w:proofErr w:type="spellEnd"/>
      <w:r w:rsidR="00F3764E">
        <w:rPr>
          <w:rFonts w:ascii="Cambria" w:hAnsi="Cambria"/>
          <w:kern w:val="1"/>
          <w:sz w:val="24"/>
          <w:szCs w:val="24"/>
        </w:rPr>
        <w:t xml:space="preserve"> temprano</w:t>
      </w:r>
      <w:r w:rsidR="00742A35">
        <w:rPr>
          <w:rFonts w:ascii="Cambria" w:hAnsi="Cambria"/>
          <w:kern w:val="1"/>
          <w:sz w:val="24"/>
          <w:szCs w:val="24"/>
        </w:rPr>
        <w:t xml:space="preserve"> de la progresión </w:t>
      </w:r>
      <w:r w:rsidR="00E11748">
        <w:rPr>
          <w:rFonts w:ascii="Cambria" w:hAnsi="Cambria"/>
          <w:kern w:val="1"/>
          <w:sz w:val="24"/>
          <w:szCs w:val="24"/>
        </w:rPr>
        <w:t>hacia el desarrollo de</w:t>
      </w:r>
      <w:r w:rsidR="00742A35">
        <w:rPr>
          <w:rFonts w:ascii="Cambria" w:hAnsi="Cambria"/>
          <w:kern w:val="1"/>
          <w:sz w:val="24"/>
          <w:szCs w:val="24"/>
        </w:rPr>
        <w:t xml:space="preserve"> cáncer de pulmón en pacientes con EPOC.  </w:t>
      </w:r>
    </w:p>
    <w:p w:rsidR="0018254D" w:rsidRDefault="0018254D" w:rsidP="009931A1">
      <w:pPr>
        <w:suppressAutoHyphens/>
        <w:spacing w:line="240" w:lineRule="auto"/>
        <w:jc w:val="both"/>
        <w:rPr>
          <w:rFonts w:ascii="Cambria" w:hAnsi="Cambria"/>
          <w:b/>
          <w:kern w:val="1"/>
          <w:sz w:val="24"/>
          <w:szCs w:val="24"/>
        </w:rPr>
      </w:pPr>
    </w:p>
    <w:p w:rsidR="0018254D" w:rsidRPr="0018254D" w:rsidRDefault="0018254D" w:rsidP="0018254D">
      <w:pPr>
        <w:suppressAutoHyphens/>
        <w:spacing w:line="240" w:lineRule="auto"/>
        <w:jc w:val="both"/>
        <w:rPr>
          <w:rFonts w:ascii="Cambria" w:hAnsi="Cambria"/>
          <w:b/>
          <w:kern w:val="1"/>
          <w:sz w:val="24"/>
          <w:szCs w:val="24"/>
        </w:rPr>
      </w:pPr>
      <w:r w:rsidRPr="0018254D">
        <w:rPr>
          <w:rFonts w:ascii="Cambria" w:hAnsi="Cambria"/>
          <w:b/>
          <w:kern w:val="1"/>
          <w:sz w:val="24"/>
          <w:szCs w:val="24"/>
        </w:rPr>
        <w:t>Enlace a la referencia del art</w:t>
      </w:r>
      <w:r>
        <w:rPr>
          <w:rFonts w:ascii="Cambria" w:hAnsi="Cambria"/>
          <w:b/>
          <w:kern w:val="1"/>
          <w:sz w:val="24"/>
          <w:szCs w:val="24"/>
        </w:rPr>
        <w:t xml:space="preserve">ículo: </w:t>
      </w:r>
    </w:p>
    <w:p w:rsidR="0018254D" w:rsidRPr="0018254D" w:rsidRDefault="0018254D" w:rsidP="0018254D">
      <w:pPr>
        <w:suppressAutoHyphens/>
        <w:spacing w:line="240" w:lineRule="auto"/>
        <w:jc w:val="both"/>
        <w:rPr>
          <w:rFonts w:ascii="Cambria" w:hAnsi="Cambria"/>
          <w:b/>
          <w:i/>
          <w:kern w:val="1"/>
          <w:sz w:val="24"/>
          <w:szCs w:val="24"/>
          <w:lang w:val="en-US"/>
        </w:rPr>
      </w:pPr>
      <w:r w:rsidRPr="0018254D">
        <w:rPr>
          <w:rFonts w:ascii="Cambria" w:hAnsi="Cambria"/>
          <w:b/>
          <w:i/>
          <w:kern w:val="1"/>
          <w:sz w:val="24"/>
          <w:szCs w:val="24"/>
          <w:lang w:val="en-US"/>
        </w:rPr>
        <w:t>Systemic Profiles of microRNAs, Redox Balance, and Inflammation in Lung Cancer Patients: Influence of COPD</w:t>
      </w:r>
    </w:p>
    <w:p w:rsidR="0018254D" w:rsidRPr="003C3829" w:rsidRDefault="0018254D" w:rsidP="0018254D">
      <w:pPr>
        <w:suppressAutoHyphens/>
        <w:spacing w:line="240" w:lineRule="auto"/>
        <w:jc w:val="both"/>
        <w:rPr>
          <w:rFonts w:ascii="Cambria" w:hAnsi="Cambria"/>
          <w:kern w:val="1"/>
          <w:sz w:val="24"/>
          <w:szCs w:val="24"/>
          <w:lang w:val="en-US"/>
        </w:rPr>
      </w:pPr>
      <w:proofErr w:type="spellStart"/>
      <w:r>
        <w:rPr>
          <w:rFonts w:ascii="Cambria" w:hAnsi="Cambria"/>
          <w:kern w:val="1"/>
          <w:sz w:val="24"/>
          <w:szCs w:val="24"/>
        </w:rPr>
        <w:t>Liyun</w:t>
      </w:r>
      <w:proofErr w:type="spellEnd"/>
      <w:r>
        <w:rPr>
          <w:rFonts w:ascii="Cambria" w:hAnsi="Cambria"/>
          <w:kern w:val="1"/>
          <w:sz w:val="24"/>
          <w:szCs w:val="24"/>
        </w:rPr>
        <w:t xml:space="preserve"> </w:t>
      </w:r>
      <w:proofErr w:type="spellStart"/>
      <w:r>
        <w:rPr>
          <w:rFonts w:ascii="Cambria" w:hAnsi="Cambria"/>
          <w:kern w:val="1"/>
          <w:sz w:val="24"/>
          <w:szCs w:val="24"/>
        </w:rPr>
        <w:t>Qin</w:t>
      </w:r>
      <w:proofErr w:type="spellEnd"/>
      <w:r>
        <w:rPr>
          <w:rFonts w:ascii="Cambria" w:hAnsi="Cambria"/>
          <w:kern w:val="1"/>
          <w:sz w:val="24"/>
          <w:szCs w:val="24"/>
        </w:rPr>
        <w:t xml:space="preserve">, Maria </w:t>
      </w:r>
      <w:proofErr w:type="spellStart"/>
      <w:r>
        <w:rPr>
          <w:rFonts w:ascii="Cambria" w:hAnsi="Cambria"/>
          <w:kern w:val="1"/>
          <w:sz w:val="24"/>
          <w:szCs w:val="24"/>
        </w:rPr>
        <w:t>Guitart</w:t>
      </w:r>
      <w:proofErr w:type="spellEnd"/>
      <w:r w:rsidRPr="0018254D">
        <w:rPr>
          <w:rFonts w:ascii="Cambria" w:hAnsi="Cambria"/>
          <w:kern w:val="1"/>
          <w:sz w:val="24"/>
          <w:szCs w:val="24"/>
        </w:rPr>
        <w:t xml:space="preserve">, </w:t>
      </w:r>
      <w:r>
        <w:rPr>
          <w:rFonts w:ascii="Cambria" w:hAnsi="Cambria"/>
          <w:kern w:val="1"/>
          <w:sz w:val="24"/>
          <w:szCs w:val="24"/>
        </w:rPr>
        <w:t xml:space="preserve">Víctor </w:t>
      </w:r>
      <w:proofErr w:type="spellStart"/>
      <w:r>
        <w:rPr>
          <w:rFonts w:ascii="Cambria" w:hAnsi="Cambria"/>
          <w:kern w:val="1"/>
          <w:sz w:val="24"/>
          <w:szCs w:val="24"/>
        </w:rPr>
        <w:t>Curull</w:t>
      </w:r>
      <w:proofErr w:type="spellEnd"/>
      <w:r>
        <w:rPr>
          <w:rFonts w:ascii="Cambria" w:hAnsi="Cambria"/>
          <w:kern w:val="1"/>
          <w:sz w:val="24"/>
          <w:szCs w:val="24"/>
        </w:rPr>
        <w:t xml:space="preserve">, Albert Sánchez-Font, Xavier Durán, Jun </w:t>
      </w:r>
      <w:proofErr w:type="spellStart"/>
      <w:r>
        <w:rPr>
          <w:rFonts w:ascii="Cambria" w:hAnsi="Cambria"/>
          <w:kern w:val="1"/>
          <w:sz w:val="24"/>
          <w:szCs w:val="24"/>
        </w:rPr>
        <w:t>Tang</w:t>
      </w:r>
      <w:proofErr w:type="spellEnd"/>
      <w:r w:rsidRPr="0018254D">
        <w:rPr>
          <w:rFonts w:ascii="Cambria" w:hAnsi="Cambria"/>
          <w:kern w:val="1"/>
          <w:sz w:val="24"/>
          <w:szCs w:val="24"/>
        </w:rPr>
        <w:t>,</w:t>
      </w:r>
      <w:r>
        <w:rPr>
          <w:rFonts w:ascii="Cambria" w:hAnsi="Cambria"/>
          <w:kern w:val="1"/>
          <w:sz w:val="24"/>
          <w:szCs w:val="24"/>
        </w:rPr>
        <w:t xml:space="preserve"> </w:t>
      </w:r>
      <w:r w:rsidRPr="0018254D">
        <w:rPr>
          <w:rFonts w:ascii="Cambria" w:hAnsi="Cambria"/>
          <w:kern w:val="1"/>
          <w:sz w:val="24"/>
          <w:szCs w:val="24"/>
        </w:rPr>
        <w:t xml:space="preserve">Mireia </w:t>
      </w:r>
      <w:proofErr w:type="spellStart"/>
      <w:r w:rsidRPr="0018254D">
        <w:rPr>
          <w:rFonts w:ascii="Cambria" w:hAnsi="Cambria"/>
          <w:kern w:val="1"/>
          <w:sz w:val="24"/>
          <w:szCs w:val="24"/>
        </w:rPr>
        <w:t>Admetlló</w:t>
      </w:r>
      <w:proofErr w:type="spellEnd"/>
      <w:r w:rsidRPr="0018254D">
        <w:rPr>
          <w:rFonts w:ascii="Cambria" w:hAnsi="Cambria"/>
          <w:kern w:val="1"/>
          <w:sz w:val="24"/>
          <w:szCs w:val="24"/>
        </w:rPr>
        <w:t xml:space="preserve"> y Esther Barreiro</w:t>
      </w:r>
      <w:r>
        <w:rPr>
          <w:rFonts w:ascii="Cambria" w:hAnsi="Cambria"/>
          <w:kern w:val="1"/>
          <w:sz w:val="24"/>
          <w:szCs w:val="24"/>
        </w:rPr>
        <w:t xml:space="preserve">. </w:t>
      </w:r>
      <w:proofErr w:type="gramStart"/>
      <w:r w:rsidRPr="003C3829">
        <w:rPr>
          <w:rFonts w:ascii="Cambria" w:hAnsi="Cambria"/>
          <w:kern w:val="1"/>
          <w:sz w:val="24"/>
          <w:szCs w:val="24"/>
          <w:lang w:val="en-US"/>
        </w:rPr>
        <w:t>Biomedicines.</w:t>
      </w:r>
      <w:proofErr w:type="gramEnd"/>
      <w:r w:rsidRPr="003C3829">
        <w:rPr>
          <w:rFonts w:ascii="Cambria" w:hAnsi="Cambria"/>
          <w:kern w:val="1"/>
          <w:sz w:val="24"/>
          <w:szCs w:val="24"/>
          <w:lang w:val="en-US"/>
        </w:rPr>
        <w:t xml:space="preserve"> 2021 Oct; 9(10): 1347. Published online 2021 Sep 29. </w:t>
      </w:r>
      <w:proofErr w:type="spellStart"/>
      <w:proofErr w:type="gramStart"/>
      <w:r w:rsidRPr="003C3829">
        <w:rPr>
          <w:rFonts w:ascii="Cambria" w:hAnsi="Cambria"/>
          <w:kern w:val="1"/>
          <w:sz w:val="24"/>
          <w:szCs w:val="24"/>
          <w:lang w:val="en-US"/>
        </w:rPr>
        <w:t>doi</w:t>
      </w:r>
      <w:proofErr w:type="spellEnd"/>
      <w:proofErr w:type="gramEnd"/>
      <w:r w:rsidRPr="003C3829">
        <w:rPr>
          <w:rFonts w:ascii="Cambria" w:hAnsi="Cambria"/>
          <w:kern w:val="1"/>
          <w:sz w:val="24"/>
          <w:szCs w:val="24"/>
          <w:lang w:val="en-US"/>
        </w:rPr>
        <w:t>: 10.3390/biomedicines9101347</w:t>
      </w:r>
    </w:p>
    <w:p w:rsidR="0018254D" w:rsidRPr="003C3829" w:rsidRDefault="00C73CF0" w:rsidP="0018254D">
      <w:pPr>
        <w:suppressAutoHyphens/>
        <w:spacing w:line="240" w:lineRule="auto"/>
        <w:jc w:val="both"/>
        <w:rPr>
          <w:rFonts w:ascii="Cambria" w:hAnsi="Cambria"/>
          <w:kern w:val="1"/>
          <w:sz w:val="24"/>
          <w:szCs w:val="24"/>
          <w:lang w:val="en-US"/>
        </w:rPr>
      </w:pPr>
      <w:hyperlink r:id="rId8" w:history="1">
        <w:r w:rsidR="0018254D" w:rsidRPr="003C3829">
          <w:rPr>
            <w:rStyle w:val="Hipervnculo"/>
            <w:rFonts w:ascii="Cambria" w:hAnsi="Cambria"/>
            <w:kern w:val="1"/>
            <w:sz w:val="24"/>
            <w:szCs w:val="24"/>
            <w:lang w:val="en-US"/>
          </w:rPr>
          <w:t>https://www.ncbi.nlm.nih.gov/pmc/articles/PMC8533450/</w:t>
        </w:r>
      </w:hyperlink>
    </w:p>
    <w:p w:rsidR="0018254D" w:rsidRPr="003C3829" w:rsidRDefault="0018254D" w:rsidP="0018254D">
      <w:pPr>
        <w:suppressAutoHyphens/>
        <w:spacing w:line="240" w:lineRule="auto"/>
        <w:jc w:val="both"/>
        <w:rPr>
          <w:rFonts w:ascii="Cambria" w:hAnsi="Cambria"/>
          <w:kern w:val="1"/>
          <w:sz w:val="24"/>
          <w:szCs w:val="24"/>
          <w:lang w:val="en-US"/>
        </w:rPr>
      </w:pPr>
    </w:p>
    <w:p w:rsidR="009931A1" w:rsidRPr="000941DB" w:rsidRDefault="009931A1" w:rsidP="009931A1">
      <w:pPr>
        <w:suppressAutoHyphens/>
        <w:spacing w:line="240" w:lineRule="auto"/>
        <w:jc w:val="both"/>
        <w:rPr>
          <w:rFonts w:ascii="Cambria" w:hAnsi="Cambria"/>
          <w:b/>
          <w:kern w:val="1"/>
          <w:sz w:val="24"/>
          <w:szCs w:val="24"/>
        </w:rPr>
      </w:pPr>
      <w:r>
        <w:rPr>
          <w:rFonts w:ascii="Cambria" w:hAnsi="Cambria"/>
          <w:b/>
          <w:kern w:val="1"/>
          <w:sz w:val="24"/>
          <w:szCs w:val="24"/>
        </w:rPr>
        <w:t>S</w:t>
      </w:r>
      <w:r w:rsidRPr="000941DB">
        <w:rPr>
          <w:rFonts w:ascii="Cambria" w:hAnsi="Cambria"/>
          <w:b/>
          <w:kern w:val="1"/>
          <w:sz w:val="24"/>
          <w:szCs w:val="24"/>
        </w:rPr>
        <w:t>obre el CIBERES</w:t>
      </w:r>
    </w:p>
    <w:p w:rsidR="009931A1" w:rsidRDefault="009931A1" w:rsidP="009931A1">
      <w:pPr>
        <w:suppressAutoHyphens/>
        <w:jc w:val="both"/>
        <w:rPr>
          <w:rFonts w:ascii="Cambria" w:hAnsi="Cambria"/>
          <w:sz w:val="24"/>
          <w:szCs w:val="24"/>
        </w:rPr>
      </w:pPr>
      <w:r w:rsidRPr="006261D0">
        <w:rPr>
          <w:rFonts w:ascii="Cambria" w:hAnsi="Cambria"/>
          <w:sz w:val="24"/>
          <w:szCs w:val="24"/>
        </w:rPr>
        <w:t>El Centro de Investigación Biomédica en Red (CIBER) es un consorcio dependiente del Instituto de Salud Carlos III (Ministerio de Ciencia e Innovación) y cofinanciado con fondos FEDER. El CIBER de Enfermedades Respiratorias (CIBERES) tiene como finalidad fomentar y facilitar la investigación de las enfermedades respiratorias por medio de la investigación de excelencia y su traslación rápida y segura a la práctica clínica. Creado en 2007, el CIBERES reúne</w:t>
      </w:r>
      <w:r>
        <w:rPr>
          <w:rFonts w:ascii="Cambria" w:hAnsi="Cambria"/>
          <w:sz w:val="24"/>
          <w:szCs w:val="24"/>
        </w:rPr>
        <w:t xml:space="preserve"> </w:t>
      </w:r>
      <w:r w:rsidRPr="006261D0">
        <w:rPr>
          <w:rFonts w:ascii="Cambria" w:hAnsi="Cambria"/>
          <w:sz w:val="24"/>
          <w:szCs w:val="24"/>
        </w:rPr>
        <w:t>actualmente a cerca de 400 investigadores de 9 comunidades autónomas que trabajan conjuntamente en 3 Programas Científicos, que integran las siguientes líneas de investigación: cáncer de pulmón, apneas del sueño, fibrosis pulmonar, hipertensión pulmonar, asma, lesión pulmonar aguda, tuberculosis, neumonías, Enfermedad Pulmonar Obstructiva Crónica (EPOC) y nuevas dianas terapéuticas.</w:t>
      </w:r>
    </w:p>
    <w:p w:rsidR="009931A1" w:rsidRDefault="009931A1" w:rsidP="009931A1">
      <w:pPr>
        <w:suppressAutoHyphens/>
        <w:jc w:val="both"/>
        <w:rPr>
          <w:rFonts w:ascii="Cambria" w:hAnsi="Cambria"/>
          <w:sz w:val="24"/>
          <w:szCs w:val="24"/>
        </w:rPr>
      </w:pPr>
    </w:p>
    <w:p w:rsidR="009931A1" w:rsidRDefault="009931A1"/>
    <w:sectPr w:rsidR="009931A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57" w:rsidRDefault="005C5057" w:rsidP="009931A1">
      <w:pPr>
        <w:spacing w:after="0" w:line="240" w:lineRule="auto"/>
      </w:pPr>
      <w:r>
        <w:separator/>
      </w:r>
    </w:p>
  </w:endnote>
  <w:endnote w:type="continuationSeparator" w:id="0">
    <w:p w:rsidR="005C5057" w:rsidRDefault="005C5057" w:rsidP="0099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57" w:rsidRDefault="005C5057" w:rsidP="009931A1">
      <w:pPr>
        <w:spacing w:after="0" w:line="240" w:lineRule="auto"/>
      </w:pPr>
      <w:r>
        <w:separator/>
      </w:r>
    </w:p>
  </w:footnote>
  <w:footnote w:type="continuationSeparator" w:id="0">
    <w:p w:rsidR="005C5057" w:rsidRDefault="005C5057" w:rsidP="00993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A1" w:rsidRDefault="009931A1">
    <w:pPr>
      <w:pStyle w:val="Encabezado"/>
    </w:pPr>
    <w:r w:rsidRPr="00C47DBA">
      <w:rPr>
        <w:noProof/>
        <w:lang w:eastAsia="es-ES"/>
      </w:rPr>
      <w:drawing>
        <wp:anchor distT="0" distB="0" distL="114300" distR="114300" simplePos="0" relativeHeight="251661312" behindDoc="0" locked="0" layoutInCell="1" allowOverlap="1" wp14:anchorId="62B3B0DE" wp14:editId="22952A10">
          <wp:simplePos x="0" y="0"/>
          <wp:positionH relativeFrom="column">
            <wp:posOffset>4060825</wp:posOffset>
          </wp:positionH>
          <wp:positionV relativeFrom="paragraph">
            <wp:posOffset>151130</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Pr="00C47DBA">
      <w:rPr>
        <w:noProof/>
        <w:lang w:eastAsia="es-ES"/>
      </w:rPr>
      <w:drawing>
        <wp:anchor distT="0" distB="0" distL="114300" distR="114300" simplePos="0" relativeHeight="251663360" behindDoc="0" locked="0" layoutInCell="1" allowOverlap="1" wp14:anchorId="37D42B9C" wp14:editId="6199C1FB">
          <wp:simplePos x="0" y="0"/>
          <wp:positionH relativeFrom="column">
            <wp:posOffset>5749290</wp:posOffset>
          </wp:positionH>
          <wp:positionV relativeFrom="paragraph">
            <wp:posOffset>150495</wp:posOffset>
          </wp:positionV>
          <wp:extent cx="609600" cy="55118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511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5955F390" wp14:editId="516DB048">
          <wp:simplePos x="0" y="0"/>
          <wp:positionH relativeFrom="column">
            <wp:posOffset>2486025</wp:posOffset>
          </wp:positionH>
          <wp:positionV relativeFrom="paragraph">
            <wp:posOffset>148590</wp:posOffset>
          </wp:positionV>
          <wp:extent cx="1533525" cy="524510"/>
          <wp:effectExtent l="0" t="0" r="9525" b="8890"/>
          <wp:wrapNone/>
          <wp:docPr id="2" name="Imagen 2"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Pr>
        <w:noProof/>
        <w:lang w:eastAsia="es-ES"/>
      </w:rPr>
      <w:drawing>
        <wp:inline distT="0" distB="0" distL="0" distR="0" wp14:anchorId="7810933E" wp14:editId="2EEDB09A">
          <wp:extent cx="1381125" cy="676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21B3"/>
    <w:multiLevelType w:val="hybridMultilevel"/>
    <w:tmpl w:val="20C2F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Collantes Lafuente (63116)">
    <w15:presenceInfo w15:providerId="None" w15:userId="David Collantes Lafuente (63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4C"/>
    <w:rsid w:val="0002374C"/>
    <w:rsid w:val="000B703B"/>
    <w:rsid w:val="00154093"/>
    <w:rsid w:val="0018254D"/>
    <w:rsid w:val="001977A6"/>
    <w:rsid w:val="00247099"/>
    <w:rsid w:val="002633D2"/>
    <w:rsid w:val="002B45FF"/>
    <w:rsid w:val="00342BB8"/>
    <w:rsid w:val="00393936"/>
    <w:rsid w:val="003C3829"/>
    <w:rsid w:val="00453D76"/>
    <w:rsid w:val="00464615"/>
    <w:rsid w:val="00495168"/>
    <w:rsid w:val="00532800"/>
    <w:rsid w:val="005C5057"/>
    <w:rsid w:val="006774B7"/>
    <w:rsid w:val="00742A35"/>
    <w:rsid w:val="007745F2"/>
    <w:rsid w:val="007D3C5F"/>
    <w:rsid w:val="00805494"/>
    <w:rsid w:val="008F09C7"/>
    <w:rsid w:val="009931A1"/>
    <w:rsid w:val="00996177"/>
    <w:rsid w:val="009F0338"/>
    <w:rsid w:val="00A76046"/>
    <w:rsid w:val="00BC06B3"/>
    <w:rsid w:val="00C2675E"/>
    <w:rsid w:val="00C73CF0"/>
    <w:rsid w:val="00D058DC"/>
    <w:rsid w:val="00D97DE4"/>
    <w:rsid w:val="00E11748"/>
    <w:rsid w:val="00F3764E"/>
    <w:rsid w:val="00F70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31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1A1"/>
  </w:style>
  <w:style w:type="paragraph" w:styleId="Piedepgina">
    <w:name w:val="footer"/>
    <w:basedOn w:val="Normal"/>
    <w:link w:val="PiedepginaCar"/>
    <w:uiPriority w:val="99"/>
    <w:unhideWhenUsed/>
    <w:rsid w:val="009931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31A1"/>
  </w:style>
  <w:style w:type="paragraph" w:styleId="Textodeglobo">
    <w:name w:val="Balloon Text"/>
    <w:basedOn w:val="Normal"/>
    <w:link w:val="TextodegloboCar"/>
    <w:uiPriority w:val="99"/>
    <w:semiHidden/>
    <w:unhideWhenUsed/>
    <w:rsid w:val="009931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1A1"/>
    <w:rPr>
      <w:rFonts w:ascii="Tahoma" w:hAnsi="Tahoma" w:cs="Tahoma"/>
      <w:sz w:val="16"/>
      <w:szCs w:val="16"/>
    </w:rPr>
  </w:style>
  <w:style w:type="character" w:styleId="Hipervnculo">
    <w:name w:val="Hyperlink"/>
    <w:basedOn w:val="Fuentedeprrafopredeter"/>
    <w:uiPriority w:val="99"/>
    <w:unhideWhenUsed/>
    <w:rsid w:val="0018254D"/>
    <w:rPr>
      <w:color w:val="0000FF" w:themeColor="hyperlink"/>
      <w:u w:val="single"/>
    </w:rPr>
  </w:style>
  <w:style w:type="paragraph" w:styleId="Prrafodelista">
    <w:name w:val="List Paragraph"/>
    <w:basedOn w:val="Normal"/>
    <w:uiPriority w:val="34"/>
    <w:qFormat/>
    <w:rsid w:val="00F37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31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1A1"/>
  </w:style>
  <w:style w:type="paragraph" w:styleId="Piedepgina">
    <w:name w:val="footer"/>
    <w:basedOn w:val="Normal"/>
    <w:link w:val="PiedepginaCar"/>
    <w:uiPriority w:val="99"/>
    <w:unhideWhenUsed/>
    <w:rsid w:val="009931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31A1"/>
  </w:style>
  <w:style w:type="paragraph" w:styleId="Textodeglobo">
    <w:name w:val="Balloon Text"/>
    <w:basedOn w:val="Normal"/>
    <w:link w:val="TextodegloboCar"/>
    <w:uiPriority w:val="99"/>
    <w:semiHidden/>
    <w:unhideWhenUsed/>
    <w:rsid w:val="009931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1A1"/>
    <w:rPr>
      <w:rFonts w:ascii="Tahoma" w:hAnsi="Tahoma" w:cs="Tahoma"/>
      <w:sz w:val="16"/>
      <w:szCs w:val="16"/>
    </w:rPr>
  </w:style>
  <w:style w:type="character" w:styleId="Hipervnculo">
    <w:name w:val="Hyperlink"/>
    <w:basedOn w:val="Fuentedeprrafopredeter"/>
    <w:uiPriority w:val="99"/>
    <w:unhideWhenUsed/>
    <w:rsid w:val="0018254D"/>
    <w:rPr>
      <w:color w:val="0000FF" w:themeColor="hyperlink"/>
      <w:u w:val="single"/>
    </w:rPr>
  </w:style>
  <w:style w:type="paragraph" w:styleId="Prrafodelista">
    <w:name w:val="List Paragraph"/>
    <w:basedOn w:val="Normal"/>
    <w:uiPriority w:val="34"/>
    <w:qFormat/>
    <w:rsid w:val="00F37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5334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2021-11-03T14:57:00Z</dcterms:created>
  <dcterms:modified xsi:type="dcterms:W3CDTF">2021-11-03T14:57:00Z</dcterms:modified>
</cp:coreProperties>
</file>